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94E" w:rsidRPr="00866B0A" w:rsidRDefault="00DB094E" w:rsidP="006957CA">
      <w:pPr>
        <w:spacing w:line="240" w:lineRule="auto"/>
        <w:jc w:val="right"/>
        <w:rPr>
          <w:rFonts w:ascii="Arial" w:hAnsi="Arial" w:cs="Arial"/>
          <w:b/>
          <w:sz w:val="19"/>
          <w:szCs w:val="19"/>
        </w:rPr>
      </w:pPr>
      <w:r w:rsidRPr="00866B0A">
        <w:rPr>
          <w:noProof/>
          <w:sz w:val="19"/>
          <w:szCs w:val="19"/>
          <w:lang w:val="en-US"/>
        </w:rPr>
        <w:drawing>
          <wp:anchor distT="0" distB="0" distL="114300" distR="114300" simplePos="0" relativeHeight="251659264" behindDoc="0" locked="0" layoutInCell="1" allowOverlap="1" wp14:anchorId="0C70943B" wp14:editId="55F349BD">
            <wp:simplePos x="0" y="0"/>
            <wp:positionH relativeFrom="margin">
              <wp:posOffset>-3810</wp:posOffset>
            </wp:positionH>
            <wp:positionV relativeFrom="paragraph">
              <wp:posOffset>-466090</wp:posOffset>
            </wp:positionV>
            <wp:extent cx="1241425" cy="582295"/>
            <wp:effectExtent l="0" t="0" r="0" b="8255"/>
            <wp:wrapNone/>
            <wp:docPr id="2" name="Imagen 2" descr="UAA LOGO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AA LOGO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1425" cy="582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6B0A">
        <w:rPr>
          <w:rFonts w:ascii="Arial" w:hAnsi="Arial" w:cs="Arial"/>
          <w:b/>
          <w:sz w:val="19"/>
          <w:szCs w:val="19"/>
        </w:rPr>
        <w:t>C. No.</w:t>
      </w:r>
      <w:r>
        <w:rPr>
          <w:rFonts w:ascii="Arial" w:hAnsi="Arial" w:cs="Arial"/>
          <w:b/>
          <w:sz w:val="19"/>
          <w:szCs w:val="19"/>
        </w:rPr>
        <w:t xml:space="preserve"> </w:t>
      </w:r>
      <w:r w:rsidR="00FF6717">
        <w:rPr>
          <w:rFonts w:ascii="Arial" w:hAnsi="Arial" w:cs="Arial"/>
          <w:b/>
          <w:noProof/>
          <w:sz w:val="19"/>
          <w:szCs w:val="19"/>
        </w:rPr>
        <w:t>XX_XX</w:t>
      </w:r>
      <w:r w:rsidR="00E218F8">
        <w:rPr>
          <w:rFonts w:ascii="Arial" w:hAnsi="Arial" w:cs="Arial"/>
          <w:b/>
          <w:noProof/>
          <w:sz w:val="19"/>
          <w:szCs w:val="19"/>
        </w:rPr>
        <w:t>_25</w:t>
      </w:r>
      <w:r w:rsidRPr="00866B0A">
        <w:rPr>
          <w:rFonts w:ascii="Arial" w:hAnsi="Arial" w:cs="Arial"/>
          <w:b/>
          <w:sz w:val="19"/>
          <w:szCs w:val="19"/>
        </w:rPr>
        <w:t xml:space="preserve"> </w:t>
      </w:r>
    </w:p>
    <w:p w:rsidR="00DB094E" w:rsidRPr="009C0ABF" w:rsidRDefault="00DB094E" w:rsidP="006957CA">
      <w:pPr>
        <w:spacing w:line="240" w:lineRule="auto"/>
        <w:jc w:val="both"/>
        <w:rPr>
          <w:rFonts w:ascii="Arial" w:hAnsi="Arial" w:cs="Arial"/>
          <w:sz w:val="19"/>
          <w:szCs w:val="19"/>
        </w:rPr>
      </w:pPr>
      <w:r w:rsidRPr="00866B0A">
        <w:rPr>
          <w:rFonts w:ascii="Arial" w:hAnsi="Arial" w:cs="Arial"/>
          <w:b/>
          <w:sz w:val="19"/>
          <w:szCs w:val="19"/>
        </w:rPr>
        <w:t>CONTRATO DE CONSIGNACIÓN DE MATERIALES EDITORIALES</w:t>
      </w:r>
      <w:r>
        <w:rPr>
          <w:rFonts w:ascii="Arial" w:hAnsi="Arial" w:cs="Arial"/>
          <w:b/>
          <w:sz w:val="19"/>
          <w:szCs w:val="19"/>
        </w:rPr>
        <w:t xml:space="preserve"> </w:t>
      </w:r>
      <w:r w:rsidRPr="005D21A4">
        <w:rPr>
          <w:rFonts w:ascii="Arial" w:hAnsi="Arial" w:cs="Arial"/>
          <w:b/>
          <w:sz w:val="19"/>
          <w:szCs w:val="19"/>
        </w:rPr>
        <w:t>EN LIBRERÍA</w:t>
      </w:r>
      <w:r w:rsidRPr="00866B0A">
        <w:rPr>
          <w:rFonts w:ascii="Arial" w:hAnsi="Arial" w:cs="Arial"/>
          <w:sz w:val="19"/>
          <w:szCs w:val="19"/>
        </w:rPr>
        <w:t xml:space="preserve"> QUE CELEBRAN</w:t>
      </w:r>
      <w:r>
        <w:rPr>
          <w:rFonts w:ascii="Arial" w:hAnsi="Arial" w:cs="Arial"/>
          <w:sz w:val="19"/>
          <w:szCs w:val="19"/>
        </w:rPr>
        <w:t>,</w:t>
      </w:r>
      <w:r w:rsidRPr="00866B0A">
        <w:rPr>
          <w:rFonts w:ascii="Arial" w:hAnsi="Arial" w:cs="Arial"/>
          <w:sz w:val="19"/>
          <w:szCs w:val="19"/>
        </w:rPr>
        <w:t xml:space="preserve"> POR UNA PARTE</w:t>
      </w:r>
      <w:r>
        <w:rPr>
          <w:rFonts w:ascii="Arial" w:hAnsi="Arial" w:cs="Arial"/>
          <w:sz w:val="19"/>
          <w:szCs w:val="19"/>
        </w:rPr>
        <w:t xml:space="preserve">, </w:t>
      </w:r>
      <w:r w:rsidR="00DB59EA">
        <w:rPr>
          <w:rFonts w:ascii="Arial" w:hAnsi="Arial" w:cs="Arial"/>
          <w:b/>
          <w:noProof/>
          <w:sz w:val="19"/>
          <w:szCs w:val="19"/>
        </w:rPr>
        <w:t>NIRVANA LIBROS S.A DE C.V.</w:t>
      </w:r>
      <w:r w:rsidR="00FF6717">
        <w:rPr>
          <w:rFonts w:ascii="Arial" w:hAnsi="Arial" w:cs="Arial"/>
          <w:b/>
          <w:noProof/>
          <w:sz w:val="19"/>
          <w:szCs w:val="19"/>
        </w:rPr>
        <w:t xml:space="preserve">   </w:t>
      </w:r>
      <w:r w:rsidRPr="00866B0A">
        <w:rPr>
          <w:rFonts w:ascii="Arial" w:hAnsi="Arial" w:cs="Arial"/>
          <w:sz w:val="19"/>
          <w:szCs w:val="19"/>
        </w:rPr>
        <w:t xml:space="preserve">EN ADELANTE </w:t>
      </w:r>
      <w:r w:rsidRPr="00866B0A">
        <w:rPr>
          <w:rFonts w:ascii="Arial" w:hAnsi="Arial" w:cs="Arial"/>
          <w:b/>
          <w:sz w:val="19"/>
          <w:szCs w:val="19"/>
        </w:rPr>
        <w:t>“EL CONSIGNADOR”</w:t>
      </w:r>
      <w:r w:rsidRPr="00866B0A">
        <w:rPr>
          <w:rFonts w:ascii="Arial" w:hAnsi="Arial" w:cs="Arial"/>
          <w:sz w:val="19"/>
          <w:szCs w:val="19"/>
        </w:rPr>
        <w:t>, REPRESENTADO POR</w:t>
      </w:r>
      <w:r w:rsidR="00FF6717">
        <w:rPr>
          <w:rFonts w:ascii="Arial" w:hAnsi="Arial" w:cs="Arial"/>
          <w:sz w:val="19"/>
          <w:szCs w:val="19"/>
        </w:rPr>
        <w:t xml:space="preserve"> </w:t>
      </w:r>
      <w:r w:rsidR="00DB59EA">
        <w:rPr>
          <w:rFonts w:ascii="Arial" w:hAnsi="Arial" w:cs="Arial"/>
          <w:b/>
          <w:noProof/>
          <w:sz w:val="19"/>
          <w:szCs w:val="19"/>
        </w:rPr>
        <w:t>LETICIA RIVERA FIGUEROA</w:t>
      </w:r>
      <w:r w:rsidRPr="009C0ABF">
        <w:rPr>
          <w:rFonts w:ascii="Arial" w:hAnsi="Arial" w:cs="Arial"/>
          <w:b/>
          <w:sz w:val="19"/>
          <w:szCs w:val="19"/>
        </w:rPr>
        <w:t>,</w:t>
      </w:r>
      <w:r w:rsidRPr="009C0ABF">
        <w:rPr>
          <w:rFonts w:ascii="Arial" w:hAnsi="Arial" w:cs="Arial"/>
          <w:sz w:val="19"/>
          <w:szCs w:val="19"/>
        </w:rPr>
        <w:t xml:space="preserve"> Y POR LA OTRA, LA </w:t>
      </w:r>
      <w:r w:rsidRPr="009C0ABF">
        <w:rPr>
          <w:rFonts w:ascii="Arial" w:hAnsi="Arial" w:cs="Arial"/>
          <w:b/>
          <w:sz w:val="19"/>
          <w:szCs w:val="19"/>
        </w:rPr>
        <w:t xml:space="preserve">UNIVERSIDAD AUTÓNOMA DE AGUASCALIENTES </w:t>
      </w:r>
      <w:r w:rsidRPr="009C0ABF">
        <w:rPr>
          <w:rFonts w:ascii="Arial" w:hAnsi="Arial" w:cs="Arial"/>
          <w:sz w:val="19"/>
          <w:szCs w:val="19"/>
        </w:rPr>
        <w:t xml:space="preserve">EN CARÁCTER DE CONSIGNATARIO, EN ADELANTE </w:t>
      </w:r>
      <w:r w:rsidRPr="009C0ABF">
        <w:rPr>
          <w:rFonts w:ascii="Arial" w:hAnsi="Arial" w:cs="Arial"/>
          <w:b/>
          <w:sz w:val="19"/>
          <w:szCs w:val="19"/>
        </w:rPr>
        <w:t>“LA UAA”</w:t>
      </w:r>
      <w:r w:rsidRPr="009C0ABF">
        <w:rPr>
          <w:rFonts w:ascii="Arial" w:hAnsi="Arial" w:cs="Arial"/>
          <w:sz w:val="19"/>
          <w:szCs w:val="19"/>
        </w:rPr>
        <w:t xml:space="preserve">, REPRESENTADA POR EL </w:t>
      </w:r>
      <w:r w:rsidR="00962482">
        <w:rPr>
          <w:rFonts w:ascii="Arial" w:hAnsi="Arial" w:cs="Arial"/>
          <w:b/>
          <w:sz w:val="19"/>
          <w:szCs w:val="19"/>
        </w:rPr>
        <w:t>DR. EN DER. JOSÉ MANUEL LÓPEZ LIBREROS</w:t>
      </w:r>
      <w:r w:rsidRPr="009C0ABF">
        <w:rPr>
          <w:rFonts w:ascii="Arial" w:hAnsi="Arial" w:cs="Arial"/>
          <w:sz w:val="19"/>
          <w:szCs w:val="19"/>
        </w:rPr>
        <w:t xml:space="preserve"> EN SU CARÁCTER DE </w:t>
      </w:r>
      <w:r w:rsidRPr="009C0ABF">
        <w:rPr>
          <w:rFonts w:ascii="Arial" w:hAnsi="Arial" w:cs="Arial"/>
          <w:b/>
          <w:sz w:val="19"/>
          <w:szCs w:val="19"/>
        </w:rPr>
        <w:t>SECRETARIO GENERAL</w:t>
      </w:r>
      <w:r w:rsidRPr="009C0ABF">
        <w:rPr>
          <w:rFonts w:ascii="Arial" w:hAnsi="Arial" w:cs="Arial"/>
          <w:sz w:val="19"/>
          <w:szCs w:val="19"/>
        </w:rPr>
        <w:t xml:space="preserve"> Y POR EL </w:t>
      </w:r>
      <w:r w:rsidRPr="009C0ABF">
        <w:rPr>
          <w:rFonts w:ascii="Arial" w:hAnsi="Arial" w:cs="Arial"/>
          <w:b/>
          <w:sz w:val="19"/>
          <w:szCs w:val="19"/>
        </w:rPr>
        <w:t>DR. EN TUR. ISMAEL MANUEL RODRÍGUEZ HERRERA</w:t>
      </w:r>
      <w:r w:rsidRPr="009C0ABF">
        <w:rPr>
          <w:rFonts w:ascii="Arial" w:hAnsi="Arial" w:cs="Arial"/>
          <w:sz w:val="19"/>
          <w:szCs w:val="19"/>
        </w:rPr>
        <w:t xml:space="preserve">, </w:t>
      </w:r>
      <w:r w:rsidRPr="009C0ABF">
        <w:rPr>
          <w:rFonts w:ascii="Arial" w:hAnsi="Arial" w:cs="Arial"/>
          <w:b/>
          <w:sz w:val="19"/>
          <w:szCs w:val="19"/>
        </w:rPr>
        <w:t>DIRECTOR GENERAL DE DIFUSIÓN Y VINCULACIÓN</w:t>
      </w:r>
      <w:r w:rsidRPr="009C0ABF">
        <w:rPr>
          <w:rFonts w:ascii="Arial" w:hAnsi="Arial" w:cs="Arial"/>
          <w:sz w:val="19"/>
          <w:szCs w:val="19"/>
        </w:rPr>
        <w:t xml:space="preserve">, </w:t>
      </w:r>
      <w:r w:rsidRPr="00866B0A">
        <w:rPr>
          <w:rFonts w:ascii="Arial" w:hAnsi="Arial" w:cs="Arial"/>
          <w:sz w:val="19"/>
          <w:szCs w:val="19"/>
        </w:rPr>
        <w:t>DE CONFORMIDAD CON LAS SIGUIENTES</w:t>
      </w:r>
      <w:r>
        <w:rPr>
          <w:rFonts w:ascii="Arial" w:hAnsi="Arial" w:cs="Arial"/>
          <w:sz w:val="19"/>
          <w:szCs w:val="19"/>
        </w:rPr>
        <w:t xml:space="preserve"> DECLARACIONES Y CLÁ</w:t>
      </w:r>
      <w:r w:rsidRPr="00866B0A">
        <w:rPr>
          <w:rFonts w:ascii="Arial" w:hAnsi="Arial" w:cs="Arial"/>
          <w:sz w:val="19"/>
          <w:szCs w:val="19"/>
        </w:rPr>
        <w:t>USULAS</w:t>
      </w:r>
      <w:r w:rsidRPr="009C0ABF">
        <w:rPr>
          <w:rFonts w:ascii="Arial" w:hAnsi="Arial" w:cs="Arial"/>
          <w:sz w:val="19"/>
          <w:szCs w:val="19"/>
        </w:rPr>
        <w:t>:</w:t>
      </w:r>
    </w:p>
    <w:p w:rsidR="00DB094E" w:rsidRPr="006957CA" w:rsidRDefault="00DB094E" w:rsidP="006957CA">
      <w:pPr>
        <w:pBdr>
          <w:top w:val="single" w:sz="4" w:space="1" w:color="auto"/>
          <w:left w:val="single" w:sz="4" w:space="4" w:color="auto"/>
          <w:bottom w:val="single" w:sz="4" w:space="1" w:color="auto"/>
          <w:right w:val="single" w:sz="4" w:space="4" w:color="auto"/>
        </w:pBdr>
        <w:shd w:val="clear" w:color="auto" w:fill="FBE4D5" w:themeFill="accent2" w:themeFillTint="33"/>
        <w:spacing w:after="220" w:line="240" w:lineRule="auto"/>
        <w:jc w:val="center"/>
        <w:rPr>
          <w:rFonts w:ascii="Arial" w:hAnsi="Arial" w:cs="Arial"/>
          <w:b/>
          <w:bCs/>
          <w:spacing w:val="-2"/>
          <w:sz w:val="19"/>
          <w:szCs w:val="19"/>
        </w:rPr>
      </w:pPr>
      <w:r w:rsidRPr="009C0ABF">
        <w:rPr>
          <w:rFonts w:ascii="Arial" w:hAnsi="Arial" w:cs="Arial"/>
          <w:b/>
          <w:bCs/>
          <w:spacing w:val="-2"/>
          <w:sz w:val="19"/>
          <w:szCs w:val="19"/>
        </w:rPr>
        <w:t>D E C L A R A C I O N E S</w:t>
      </w:r>
    </w:p>
    <w:p w:rsidR="00DB094E" w:rsidRPr="009C0ABF" w:rsidRDefault="00DB094E" w:rsidP="006957CA">
      <w:pPr>
        <w:spacing w:line="240" w:lineRule="auto"/>
        <w:jc w:val="both"/>
        <w:rPr>
          <w:rFonts w:ascii="Arial" w:hAnsi="Arial" w:cs="Arial"/>
          <w:b/>
          <w:sz w:val="19"/>
          <w:szCs w:val="19"/>
        </w:rPr>
      </w:pPr>
      <w:r w:rsidRPr="009C0ABF">
        <w:rPr>
          <w:rFonts w:ascii="Arial" w:hAnsi="Arial" w:cs="Arial"/>
          <w:b/>
          <w:sz w:val="19"/>
          <w:szCs w:val="19"/>
        </w:rPr>
        <w:t xml:space="preserve">I.- DECLARA “EL CONSIGNADOR” QUE: </w:t>
      </w:r>
    </w:p>
    <w:p w:rsidR="00DB094E" w:rsidRPr="009C0ABF" w:rsidRDefault="00DB094E" w:rsidP="006556E8">
      <w:pPr>
        <w:pStyle w:val="Prrafodelista"/>
        <w:numPr>
          <w:ilvl w:val="0"/>
          <w:numId w:val="1"/>
        </w:numPr>
        <w:spacing w:line="240" w:lineRule="auto"/>
        <w:jc w:val="both"/>
        <w:rPr>
          <w:rFonts w:ascii="Arial" w:hAnsi="Arial" w:cs="Arial"/>
          <w:sz w:val="19"/>
          <w:szCs w:val="19"/>
        </w:rPr>
      </w:pPr>
      <w:r w:rsidRPr="009C0ABF">
        <w:rPr>
          <w:rFonts w:ascii="Arial" w:hAnsi="Arial" w:cs="Arial"/>
          <w:sz w:val="19"/>
          <w:szCs w:val="19"/>
        </w:rPr>
        <w:t>Es una Sociedad Anónima, constituida bajo las leyes mexicanas mediante Escritura Pública número</w:t>
      </w:r>
      <w:r w:rsidR="00DB59EA">
        <w:rPr>
          <w:rFonts w:ascii="Arial" w:hAnsi="Arial" w:cs="Arial"/>
          <w:sz w:val="19"/>
          <w:szCs w:val="19"/>
        </w:rPr>
        <w:t xml:space="preserve"> </w:t>
      </w:r>
      <w:r w:rsidR="00DB59EA" w:rsidRPr="00DB59EA">
        <w:rPr>
          <w:rFonts w:ascii="Arial" w:hAnsi="Arial" w:cs="Arial"/>
          <w:b/>
          <w:sz w:val="19"/>
          <w:szCs w:val="19"/>
        </w:rPr>
        <w:t>196,771</w:t>
      </w:r>
      <w:r w:rsidRPr="009C0ABF">
        <w:rPr>
          <w:rFonts w:ascii="Arial" w:hAnsi="Arial" w:cs="Arial"/>
          <w:sz w:val="19"/>
          <w:szCs w:val="19"/>
        </w:rPr>
        <w:t>, de fecha</w:t>
      </w:r>
      <w:r w:rsidR="00DB59EA">
        <w:rPr>
          <w:rFonts w:ascii="Arial" w:hAnsi="Arial" w:cs="Arial"/>
          <w:sz w:val="19"/>
          <w:szCs w:val="19"/>
        </w:rPr>
        <w:t xml:space="preserve"> </w:t>
      </w:r>
      <w:r w:rsidR="00DB59EA" w:rsidRPr="00DB59EA">
        <w:rPr>
          <w:rFonts w:ascii="Arial" w:hAnsi="Arial" w:cs="Arial"/>
          <w:b/>
          <w:sz w:val="19"/>
          <w:szCs w:val="19"/>
        </w:rPr>
        <w:t>6 de septiembre de 2001</w:t>
      </w:r>
      <w:r w:rsidRPr="009C0ABF">
        <w:rPr>
          <w:rFonts w:ascii="Arial" w:hAnsi="Arial" w:cs="Arial"/>
          <w:sz w:val="19"/>
          <w:szCs w:val="19"/>
        </w:rPr>
        <w:t>, levantada ante la fe del Notario Público No.</w:t>
      </w:r>
      <w:r w:rsidR="00DB59EA">
        <w:rPr>
          <w:rFonts w:ascii="Arial" w:hAnsi="Arial" w:cs="Arial"/>
          <w:sz w:val="19"/>
          <w:szCs w:val="19"/>
        </w:rPr>
        <w:t xml:space="preserve"> </w:t>
      </w:r>
      <w:r w:rsidR="00DB59EA" w:rsidRPr="00DB59EA">
        <w:rPr>
          <w:rFonts w:ascii="Arial" w:hAnsi="Arial" w:cs="Arial"/>
          <w:b/>
          <w:sz w:val="19"/>
          <w:szCs w:val="19"/>
        </w:rPr>
        <w:t>6</w:t>
      </w:r>
      <w:r w:rsidRPr="009C0ABF">
        <w:rPr>
          <w:rFonts w:ascii="Arial" w:hAnsi="Arial" w:cs="Arial"/>
          <w:sz w:val="19"/>
          <w:szCs w:val="19"/>
        </w:rPr>
        <w:t xml:space="preserve">, </w:t>
      </w:r>
      <w:r w:rsidRPr="003F7293">
        <w:rPr>
          <w:rFonts w:ascii="Arial" w:hAnsi="Arial" w:cs="Arial"/>
          <w:noProof/>
          <w:sz w:val="19"/>
          <w:szCs w:val="19"/>
        </w:rPr>
        <w:t>Lic</w:t>
      </w:r>
      <w:r w:rsidR="00DB59EA">
        <w:rPr>
          <w:rFonts w:ascii="Arial" w:hAnsi="Arial" w:cs="Arial"/>
          <w:noProof/>
          <w:sz w:val="19"/>
          <w:szCs w:val="19"/>
        </w:rPr>
        <w:t xml:space="preserve">. </w:t>
      </w:r>
      <w:r w:rsidR="00DB59EA" w:rsidRPr="00DB59EA">
        <w:rPr>
          <w:rFonts w:ascii="Arial" w:hAnsi="Arial" w:cs="Arial"/>
          <w:b/>
          <w:noProof/>
          <w:sz w:val="19"/>
          <w:szCs w:val="19"/>
        </w:rPr>
        <w:t>Fausto Rico Álvarez</w:t>
      </w:r>
      <w:r w:rsidRPr="009C0ABF">
        <w:rPr>
          <w:rFonts w:ascii="Arial" w:hAnsi="Arial" w:cs="Arial"/>
          <w:sz w:val="19"/>
          <w:szCs w:val="19"/>
        </w:rPr>
        <w:t xml:space="preserve">, </w:t>
      </w:r>
      <w:r w:rsidR="00962482">
        <w:rPr>
          <w:rFonts w:ascii="Arial" w:hAnsi="Arial" w:cs="Arial"/>
          <w:noProof/>
          <w:sz w:val="19"/>
          <w:szCs w:val="19"/>
        </w:rPr>
        <w:t xml:space="preserve">de la Ciudad </w:t>
      </w:r>
      <w:r w:rsidR="00DB59EA">
        <w:rPr>
          <w:rFonts w:ascii="Arial" w:hAnsi="Arial" w:cs="Arial"/>
          <w:b/>
          <w:noProof/>
          <w:sz w:val="19"/>
          <w:szCs w:val="19"/>
        </w:rPr>
        <w:t>de México</w:t>
      </w:r>
      <w:r w:rsidRPr="009C0ABF">
        <w:rPr>
          <w:rFonts w:ascii="Arial" w:hAnsi="Arial" w:cs="Arial"/>
          <w:sz w:val="19"/>
          <w:szCs w:val="19"/>
        </w:rPr>
        <w:t>.</w:t>
      </w:r>
    </w:p>
    <w:p w:rsidR="00DB094E" w:rsidRPr="009C0ABF" w:rsidRDefault="00DB094E" w:rsidP="006556E8">
      <w:pPr>
        <w:pStyle w:val="Prrafodelista"/>
        <w:spacing w:line="240" w:lineRule="auto"/>
        <w:jc w:val="both"/>
        <w:rPr>
          <w:rFonts w:ascii="Arial" w:hAnsi="Arial" w:cs="Arial"/>
          <w:sz w:val="19"/>
          <w:szCs w:val="19"/>
        </w:rPr>
      </w:pPr>
    </w:p>
    <w:p w:rsidR="00DB094E" w:rsidRPr="00DB094E" w:rsidRDefault="00DB094E" w:rsidP="006556E8">
      <w:pPr>
        <w:pStyle w:val="Prrafodelista"/>
        <w:numPr>
          <w:ilvl w:val="0"/>
          <w:numId w:val="1"/>
        </w:numPr>
        <w:spacing w:line="240" w:lineRule="auto"/>
        <w:jc w:val="both"/>
        <w:rPr>
          <w:rFonts w:ascii="Arial" w:hAnsi="Arial" w:cs="Arial"/>
          <w:sz w:val="19"/>
          <w:szCs w:val="19"/>
        </w:rPr>
      </w:pPr>
      <w:r w:rsidRPr="009C0ABF">
        <w:rPr>
          <w:rFonts w:ascii="Arial" w:hAnsi="Arial" w:cs="Arial"/>
          <w:sz w:val="19"/>
          <w:szCs w:val="19"/>
        </w:rPr>
        <w:t xml:space="preserve">Su representante legal </w:t>
      </w:r>
      <w:r w:rsidRPr="0031718E">
        <w:rPr>
          <w:rFonts w:ascii="Arial" w:hAnsi="Arial" w:cs="Arial"/>
          <w:sz w:val="19"/>
          <w:szCs w:val="19"/>
        </w:rPr>
        <w:t xml:space="preserve">cuenta con las facultades necesarias para suscribir el presente instrumento de conformidad </w:t>
      </w:r>
      <w:r w:rsidRPr="00DB094E">
        <w:rPr>
          <w:rFonts w:ascii="Arial" w:hAnsi="Arial" w:cs="Arial"/>
          <w:sz w:val="19"/>
          <w:szCs w:val="19"/>
        </w:rPr>
        <w:t xml:space="preserve">con </w:t>
      </w:r>
      <w:r w:rsidRPr="00DB094E">
        <w:rPr>
          <w:rFonts w:ascii="Arial" w:hAnsi="Arial" w:cs="Arial"/>
          <w:noProof/>
          <w:sz w:val="19"/>
          <w:szCs w:val="19"/>
        </w:rPr>
        <w:t xml:space="preserve">el poder Notarial número </w:t>
      </w:r>
      <w:r w:rsidR="00DB59EA">
        <w:rPr>
          <w:rFonts w:ascii="Arial" w:hAnsi="Arial" w:cs="Arial"/>
          <w:b/>
          <w:noProof/>
          <w:sz w:val="19"/>
          <w:szCs w:val="19"/>
        </w:rPr>
        <w:t>17,868</w:t>
      </w:r>
      <w:r w:rsidRPr="00DB094E">
        <w:rPr>
          <w:rFonts w:ascii="Arial" w:hAnsi="Arial" w:cs="Arial"/>
          <w:noProof/>
          <w:sz w:val="19"/>
          <w:szCs w:val="19"/>
        </w:rPr>
        <w:t>, pasado ante la fe del Lic.</w:t>
      </w:r>
      <w:r w:rsidR="005B0556">
        <w:rPr>
          <w:rFonts w:ascii="Arial" w:hAnsi="Arial" w:cs="Arial"/>
          <w:noProof/>
          <w:sz w:val="19"/>
          <w:szCs w:val="19"/>
        </w:rPr>
        <w:t>Pedro Canseco Malloy, titular de la Correduría</w:t>
      </w:r>
      <w:r w:rsidRPr="00DB094E">
        <w:rPr>
          <w:rFonts w:ascii="Arial" w:hAnsi="Arial" w:cs="Arial"/>
          <w:noProof/>
          <w:sz w:val="19"/>
          <w:szCs w:val="19"/>
        </w:rPr>
        <w:t xml:space="preserve"> Pública número </w:t>
      </w:r>
      <w:r w:rsidR="005B0556">
        <w:rPr>
          <w:rFonts w:ascii="Arial" w:hAnsi="Arial" w:cs="Arial"/>
          <w:noProof/>
          <w:sz w:val="19"/>
          <w:szCs w:val="19"/>
        </w:rPr>
        <w:t>25</w:t>
      </w:r>
      <w:r w:rsidR="00962482">
        <w:rPr>
          <w:rFonts w:ascii="Arial" w:hAnsi="Arial" w:cs="Arial"/>
          <w:noProof/>
          <w:sz w:val="19"/>
          <w:szCs w:val="19"/>
        </w:rPr>
        <w:t xml:space="preserve"> de la Ciudad </w:t>
      </w:r>
      <w:r w:rsidR="005B0556">
        <w:rPr>
          <w:rFonts w:ascii="Arial" w:hAnsi="Arial" w:cs="Arial"/>
          <w:b/>
          <w:noProof/>
          <w:sz w:val="19"/>
          <w:szCs w:val="19"/>
        </w:rPr>
        <w:t>de México</w:t>
      </w:r>
      <w:r w:rsidRPr="00DB094E">
        <w:rPr>
          <w:rFonts w:ascii="Arial" w:hAnsi="Arial" w:cs="Arial"/>
          <w:sz w:val="19"/>
          <w:szCs w:val="19"/>
        </w:rPr>
        <w:t>.</w:t>
      </w:r>
    </w:p>
    <w:p w:rsidR="00DB094E" w:rsidRPr="0031718E" w:rsidRDefault="00DB094E" w:rsidP="006556E8">
      <w:pPr>
        <w:pStyle w:val="Prrafodelista"/>
        <w:spacing w:line="240" w:lineRule="auto"/>
        <w:jc w:val="both"/>
        <w:rPr>
          <w:rFonts w:ascii="Arial" w:hAnsi="Arial" w:cs="Arial"/>
          <w:sz w:val="19"/>
          <w:szCs w:val="19"/>
        </w:rPr>
      </w:pPr>
    </w:p>
    <w:p w:rsidR="00DB094E" w:rsidRPr="006556E8" w:rsidRDefault="00DB094E" w:rsidP="006556E8">
      <w:pPr>
        <w:pStyle w:val="Prrafodelista"/>
        <w:numPr>
          <w:ilvl w:val="0"/>
          <w:numId w:val="1"/>
        </w:numPr>
        <w:spacing w:line="240" w:lineRule="auto"/>
        <w:jc w:val="both"/>
        <w:rPr>
          <w:rFonts w:ascii="Arial" w:hAnsi="Arial" w:cs="Arial"/>
          <w:sz w:val="19"/>
          <w:szCs w:val="19"/>
        </w:rPr>
      </w:pPr>
      <w:r w:rsidRPr="0031718E">
        <w:rPr>
          <w:rFonts w:ascii="Arial" w:hAnsi="Arial" w:cs="Arial"/>
          <w:sz w:val="19"/>
          <w:szCs w:val="19"/>
        </w:rPr>
        <w:t>Manifiesta bajo protesta de decir verdad, que no se encuentra inhabilitado para contratar con</w:t>
      </w:r>
      <w:r w:rsidRPr="006556E8">
        <w:rPr>
          <w:rFonts w:ascii="Arial" w:hAnsi="Arial" w:cs="Arial"/>
          <w:sz w:val="19"/>
          <w:szCs w:val="19"/>
        </w:rPr>
        <w:t xml:space="preserve"> los entes públicos y, así mismo, ninguno de sus socios desempeña empleo, cargo o comisión en el servicio público o, en su caso que, a pesar de desempeñarlo, con la formalización de este contrato no se actualiza un Conflicto de Interés.</w:t>
      </w:r>
    </w:p>
    <w:p w:rsidR="00DB094E" w:rsidRPr="006556E8" w:rsidRDefault="00DB094E" w:rsidP="006556E8">
      <w:pPr>
        <w:pStyle w:val="Prrafodelista"/>
        <w:spacing w:line="240" w:lineRule="auto"/>
        <w:jc w:val="both"/>
        <w:rPr>
          <w:rFonts w:ascii="Arial" w:hAnsi="Arial" w:cs="Arial"/>
          <w:sz w:val="19"/>
          <w:szCs w:val="19"/>
        </w:rPr>
      </w:pPr>
    </w:p>
    <w:p w:rsidR="00DB094E" w:rsidRPr="00FF6717" w:rsidRDefault="00DB094E" w:rsidP="00B81159">
      <w:pPr>
        <w:pStyle w:val="Prrafodelista"/>
        <w:numPr>
          <w:ilvl w:val="0"/>
          <w:numId w:val="1"/>
        </w:numPr>
        <w:spacing w:line="240" w:lineRule="auto"/>
        <w:jc w:val="both"/>
        <w:rPr>
          <w:rFonts w:ascii="Arial" w:hAnsi="Arial" w:cs="Arial"/>
          <w:sz w:val="19"/>
          <w:szCs w:val="19"/>
        </w:rPr>
      </w:pPr>
      <w:r w:rsidRPr="00FF6717">
        <w:rPr>
          <w:rFonts w:ascii="Arial" w:hAnsi="Arial" w:cs="Arial"/>
          <w:sz w:val="19"/>
          <w:szCs w:val="19"/>
        </w:rPr>
        <w:t xml:space="preserve">Tiene su domicilio legal en </w:t>
      </w:r>
      <w:r w:rsidRPr="00FF6717">
        <w:rPr>
          <w:rFonts w:ascii="Arial" w:hAnsi="Arial" w:cs="Arial"/>
          <w:noProof/>
          <w:sz w:val="19"/>
          <w:szCs w:val="19"/>
        </w:rPr>
        <w:t>calle</w:t>
      </w:r>
      <w:r w:rsidR="00962482">
        <w:rPr>
          <w:rFonts w:ascii="Arial" w:hAnsi="Arial" w:cs="Arial"/>
          <w:noProof/>
          <w:sz w:val="19"/>
          <w:szCs w:val="19"/>
        </w:rPr>
        <w:t xml:space="preserve"> </w:t>
      </w:r>
      <w:r w:rsidR="005B0556">
        <w:rPr>
          <w:rFonts w:ascii="Arial" w:hAnsi="Arial" w:cs="Arial"/>
          <w:b/>
          <w:noProof/>
          <w:sz w:val="19"/>
          <w:szCs w:val="19"/>
        </w:rPr>
        <w:t>Av. Michoacán</w:t>
      </w:r>
      <w:r w:rsidRPr="00FF6717">
        <w:rPr>
          <w:rFonts w:ascii="Arial" w:hAnsi="Arial" w:cs="Arial"/>
          <w:noProof/>
          <w:sz w:val="19"/>
          <w:szCs w:val="19"/>
        </w:rPr>
        <w:t>, número</w:t>
      </w:r>
      <w:r w:rsidR="00962482">
        <w:rPr>
          <w:rFonts w:ascii="Arial" w:hAnsi="Arial" w:cs="Arial"/>
          <w:noProof/>
          <w:sz w:val="19"/>
          <w:szCs w:val="19"/>
        </w:rPr>
        <w:t xml:space="preserve"> </w:t>
      </w:r>
      <w:r w:rsidR="005B0556">
        <w:rPr>
          <w:rFonts w:ascii="Arial" w:hAnsi="Arial" w:cs="Arial"/>
          <w:b/>
          <w:noProof/>
          <w:sz w:val="19"/>
          <w:szCs w:val="19"/>
        </w:rPr>
        <w:t>20, Modulo 27, Bodega 1</w:t>
      </w:r>
      <w:r w:rsidR="005B0556">
        <w:rPr>
          <w:rFonts w:ascii="Arial" w:hAnsi="Arial" w:cs="Arial"/>
          <w:noProof/>
          <w:sz w:val="19"/>
          <w:szCs w:val="19"/>
        </w:rPr>
        <w:t>, Iztalapalapa</w:t>
      </w:r>
      <w:r w:rsidR="00FF6717" w:rsidRPr="00FF6717">
        <w:rPr>
          <w:rFonts w:ascii="Arial" w:hAnsi="Arial" w:cs="Arial"/>
          <w:noProof/>
          <w:sz w:val="19"/>
          <w:szCs w:val="19"/>
        </w:rPr>
        <w:t xml:space="preserve"> </w:t>
      </w:r>
      <w:r w:rsidRPr="00FF6717">
        <w:rPr>
          <w:rFonts w:ascii="Arial" w:hAnsi="Arial" w:cs="Arial"/>
          <w:noProof/>
          <w:sz w:val="19"/>
          <w:szCs w:val="19"/>
        </w:rPr>
        <w:t xml:space="preserve"> C.P.</w:t>
      </w:r>
      <w:r w:rsidR="00962482">
        <w:rPr>
          <w:rFonts w:ascii="Arial" w:hAnsi="Arial" w:cs="Arial"/>
          <w:noProof/>
          <w:sz w:val="19"/>
          <w:szCs w:val="19"/>
        </w:rPr>
        <w:t xml:space="preserve"> </w:t>
      </w:r>
      <w:r w:rsidR="005B0556">
        <w:rPr>
          <w:rFonts w:ascii="Arial" w:hAnsi="Arial" w:cs="Arial"/>
          <w:b/>
          <w:noProof/>
          <w:sz w:val="19"/>
          <w:szCs w:val="19"/>
        </w:rPr>
        <w:t>09209</w:t>
      </w:r>
      <w:r w:rsidR="00962482">
        <w:rPr>
          <w:rFonts w:ascii="Arial" w:hAnsi="Arial" w:cs="Arial"/>
          <w:noProof/>
          <w:sz w:val="19"/>
          <w:szCs w:val="19"/>
        </w:rPr>
        <w:t xml:space="preserve">, Ciudad de </w:t>
      </w:r>
      <w:r w:rsidR="005B0556">
        <w:rPr>
          <w:rFonts w:ascii="Arial" w:hAnsi="Arial" w:cs="Arial"/>
          <w:b/>
          <w:noProof/>
          <w:sz w:val="19"/>
          <w:szCs w:val="19"/>
        </w:rPr>
        <w:t>México</w:t>
      </w:r>
      <w:r w:rsidRPr="00FF6717">
        <w:rPr>
          <w:rFonts w:ascii="Arial" w:hAnsi="Arial" w:cs="Arial"/>
          <w:sz w:val="19"/>
          <w:szCs w:val="19"/>
        </w:rPr>
        <w:t>, con Registro Federal de Contribuyentes:</w:t>
      </w:r>
      <w:r w:rsidR="00962482">
        <w:rPr>
          <w:rFonts w:ascii="Arial" w:hAnsi="Arial" w:cs="Arial"/>
          <w:sz w:val="19"/>
          <w:szCs w:val="19"/>
        </w:rPr>
        <w:t xml:space="preserve"> </w:t>
      </w:r>
      <w:r w:rsidR="005B0556">
        <w:rPr>
          <w:rFonts w:ascii="Arial" w:hAnsi="Arial" w:cs="Arial"/>
          <w:b/>
          <w:sz w:val="19"/>
          <w:szCs w:val="19"/>
        </w:rPr>
        <w:t>NIL010906CVA</w:t>
      </w:r>
      <w:r w:rsidRPr="00FF6717">
        <w:rPr>
          <w:rFonts w:ascii="Arial" w:hAnsi="Arial" w:cs="Arial"/>
          <w:sz w:val="19"/>
          <w:szCs w:val="19"/>
        </w:rPr>
        <w:t>, correo electrónico:</w:t>
      </w:r>
      <w:r w:rsidR="00962482">
        <w:rPr>
          <w:rFonts w:ascii="Arial" w:hAnsi="Arial" w:cs="Arial"/>
          <w:sz w:val="19"/>
          <w:szCs w:val="19"/>
        </w:rPr>
        <w:t xml:space="preserve"> </w:t>
      </w:r>
      <w:r w:rsidR="005B0556">
        <w:rPr>
          <w:rFonts w:ascii="Arial" w:hAnsi="Arial" w:cs="Arial"/>
          <w:b/>
          <w:sz w:val="19"/>
          <w:szCs w:val="19"/>
        </w:rPr>
        <w:t>administracion@nirvanalibros.com.mx</w:t>
      </w:r>
      <w:r w:rsidRPr="00FF6717">
        <w:rPr>
          <w:rFonts w:ascii="Arial" w:hAnsi="Arial" w:cs="Arial"/>
          <w:sz w:val="19"/>
          <w:szCs w:val="19"/>
        </w:rPr>
        <w:t xml:space="preserve"> y número de contacto:</w:t>
      </w:r>
      <w:r w:rsidR="00962482">
        <w:rPr>
          <w:rFonts w:ascii="Arial" w:hAnsi="Arial" w:cs="Arial"/>
          <w:sz w:val="19"/>
          <w:szCs w:val="19"/>
        </w:rPr>
        <w:t xml:space="preserve"> </w:t>
      </w:r>
      <w:r w:rsidR="005B0556">
        <w:rPr>
          <w:rFonts w:ascii="Arial" w:hAnsi="Arial" w:cs="Arial"/>
          <w:b/>
          <w:sz w:val="19"/>
          <w:szCs w:val="19"/>
        </w:rPr>
        <w:t>5556158479</w:t>
      </w:r>
      <w:r w:rsidR="00962482">
        <w:rPr>
          <w:rFonts w:ascii="Arial" w:hAnsi="Arial" w:cs="Arial"/>
          <w:sz w:val="19"/>
          <w:szCs w:val="19"/>
        </w:rPr>
        <w:t>.</w:t>
      </w:r>
      <w:r w:rsidRPr="00FF6717">
        <w:rPr>
          <w:rFonts w:ascii="Arial" w:hAnsi="Arial" w:cs="Arial"/>
          <w:sz w:val="19"/>
          <w:szCs w:val="19"/>
        </w:rPr>
        <w:t xml:space="preserve"> </w:t>
      </w:r>
    </w:p>
    <w:p w:rsidR="00DB094E" w:rsidRPr="009C0ABF" w:rsidRDefault="00DB094E" w:rsidP="006957CA">
      <w:pPr>
        <w:spacing w:line="240" w:lineRule="auto"/>
        <w:jc w:val="both"/>
        <w:rPr>
          <w:rFonts w:ascii="Arial" w:hAnsi="Arial" w:cs="Arial"/>
          <w:b/>
          <w:sz w:val="19"/>
          <w:szCs w:val="19"/>
        </w:rPr>
      </w:pPr>
      <w:r w:rsidRPr="009C0ABF">
        <w:rPr>
          <w:rFonts w:ascii="Arial" w:hAnsi="Arial" w:cs="Arial"/>
          <w:b/>
          <w:sz w:val="19"/>
          <w:szCs w:val="19"/>
        </w:rPr>
        <w:t>II.- DECLARA “LA UAA” QUE:</w:t>
      </w:r>
    </w:p>
    <w:p w:rsidR="00DB094E" w:rsidRPr="009C0ABF" w:rsidRDefault="00DB094E" w:rsidP="006957CA">
      <w:pPr>
        <w:pStyle w:val="Prrafodelista"/>
        <w:numPr>
          <w:ilvl w:val="0"/>
          <w:numId w:val="2"/>
        </w:numPr>
        <w:spacing w:line="240" w:lineRule="auto"/>
        <w:jc w:val="both"/>
        <w:rPr>
          <w:rFonts w:ascii="Arial" w:hAnsi="Arial" w:cs="Arial"/>
          <w:b/>
          <w:sz w:val="19"/>
          <w:szCs w:val="19"/>
        </w:rPr>
      </w:pPr>
      <w:r w:rsidRPr="009C0ABF">
        <w:rPr>
          <w:rFonts w:ascii="Arial" w:hAnsi="Arial" w:cs="Arial"/>
          <w:sz w:val="19"/>
          <w:szCs w:val="19"/>
        </w:rPr>
        <w:t>Es un organismo público descentralizado del Estado de Aguascalientes con personalidad jurídica propia, de acuerdo con su Ley Orgánica publicada en el Periódico Oficial del Estado el 24 de febrero de 1974; que tiene por objeto impartir la enseñanza media y superior en el Estado, realizar investigación científica y humanística y extender los beneficios de la cultura a los diversos sectores de la población, así como el desarrollo de las actividades destinadas a dar cumplimiento a los fines y metas establecidas en sus ordenamientos legales y Plan de Desarrollo.</w:t>
      </w:r>
    </w:p>
    <w:p w:rsidR="00DB094E" w:rsidRPr="009C0ABF" w:rsidRDefault="00DB094E" w:rsidP="006957CA">
      <w:pPr>
        <w:pStyle w:val="Prrafodelista"/>
        <w:spacing w:line="240" w:lineRule="auto"/>
        <w:jc w:val="both"/>
        <w:rPr>
          <w:rFonts w:ascii="Arial" w:hAnsi="Arial" w:cs="Arial"/>
          <w:b/>
          <w:sz w:val="19"/>
          <w:szCs w:val="19"/>
        </w:rPr>
      </w:pPr>
    </w:p>
    <w:p w:rsidR="00DB094E" w:rsidRPr="009C0ABF" w:rsidRDefault="00DB094E" w:rsidP="006957CA">
      <w:pPr>
        <w:pStyle w:val="Prrafodelista"/>
        <w:numPr>
          <w:ilvl w:val="0"/>
          <w:numId w:val="2"/>
        </w:numPr>
        <w:spacing w:line="240" w:lineRule="auto"/>
        <w:jc w:val="both"/>
        <w:rPr>
          <w:rFonts w:ascii="Arial" w:hAnsi="Arial" w:cs="Arial"/>
          <w:b/>
          <w:sz w:val="19"/>
          <w:szCs w:val="19"/>
        </w:rPr>
      </w:pPr>
      <w:r w:rsidRPr="009C0ABF">
        <w:rPr>
          <w:rFonts w:ascii="Arial" w:hAnsi="Arial" w:cs="Arial"/>
          <w:sz w:val="19"/>
          <w:szCs w:val="19"/>
        </w:rPr>
        <w:t>La Dra. en Admón. Sandra Yesenia Pinzón Castro en su carácter de Rectora, es representante legal de la Institución, como se desprende del nombramiento que le fue conferido por la H. Junta de Gobierno de la Universidad Autónoma de Aguascalientes el 2 de diciembre de 2022 y de los artículos 12 de la Ley Orgánica de la Universidad Autónoma de Aguascalientes y 59 de su Estatuto, teniendo facultades para delegarla conforme a los artículos 14 fracción X de la Ley Orgánica y 61 fracción II del Estatuto.</w:t>
      </w:r>
    </w:p>
    <w:p w:rsidR="00DB094E" w:rsidRPr="009C0ABF" w:rsidRDefault="00DB094E" w:rsidP="006957CA">
      <w:pPr>
        <w:pStyle w:val="Prrafodelista"/>
        <w:spacing w:line="240" w:lineRule="auto"/>
        <w:jc w:val="both"/>
        <w:rPr>
          <w:rFonts w:ascii="Arial" w:hAnsi="Arial" w:cs="Arial"/>
          <w:b/>
          <w:sz w:val="19"/>
          <w:szCs w:val="19"/>
        </w:rPr>
      </w:pPr>
    </w:p>
    <w:p w:rsidR="00DB094E" w:rsidRPr="009C0ABF" w:rsidRDefault="00DB094E" w:rsidP="006957CA">
      <w:pPr>
        <w:pStyle w:val="Prrafodelista"/>
        <w:numPr>
          <w:ilvl w:val="0"/>
          <w:numId w:val="2"/>
        </w:numPr>
        <w:spacing w:line="240" w:lineRule="auto"/>
        <w:jc w:val="both"/>
        <w:rPr>
          <w:rFonts w:ascii="Arial" w:hAnsi="Arial" w:cs="Arial"/>
          <w:b/>
          <w:sz w:val="19"/>
          <w:szCs w:val="19"/>
        </w:rPr>
      </w:pPr>
      <w:r w:rsidRPr="009C0ABF">
        <w:rPr>
          <w:rFonts w:ascii="Arial" w:hAnsi="Arial" w:cs="Arial"/>
          <w:sz w:val="19"/>
          <w:szCs w:val="19"/>
        </w:rPr>
        <w:t>E</w:t>
      </w:r>
      <w:r w:rsidR="00962482">
        <w:rPr>
          <w:rFonts w:ascii="Arial" w:hAnsi="Arial" w:cs="Arial"/>
          <w:sz w:val="19"/>
          <w:szCs w:val="19"/>
        </w:rPr>
        <w:t>l Dr. en Der. José Manuel López Libreros</w:t>
      </w:r>
      <w:r w:rsidRPr="009C0ABF">
        <w:rPr>
          <w:rFonts w:ascii="Arial" w:hAnsi="Arial" w:cs="Arial"/>
          <w:sz w:val="19"/>
          <w:szCs w:val="19"/>
        </w:rPr>
        <w:t xml:space="preserve"> en su carácter de Secretario General, así como el Dr. en Tur. Ismael Manuel Rodríguez Herrera, en su carácter de Director General de Difusión y Vinculación, se encuentran facultados para suscribir el presente documento de conformidad con lo dispuesto en los artículos 15 y 16 de la Ley Orgánica; 31 y 64 de su Estatuto, así como e</w:t>
      </w:r>
      <w:r w:rsidR="00962482">
        <w:rPr>
          <w:rFonts w:ascii="Arial" w:hAnsi="Arial" w:cs="Arial"/>
          <w:sz w:val="19"/>
          <w:szCs w:val="19"/>
        </w:rPr>
        <w:t xml:space="preserve">n el </w:t>
      </w:r>
      <w:r w:rsidR="00962482" w:rsidRPr="00962482">
        <w:rPr>
          <w:rFonts w:ascii="Arial" w:hAnsi="Arial" w:cs="Arial"/>
          <w:b/>
          <w:sz w:val="19"/>
          <w:szCs w:val="19"/>
        </w:rPr>
        <w:t>Poder Notarial número 4,561 volumen CCXLIX, de fecha 12 de marzo de 2024</w:t>
      </w:r>
      <w:r w:rsidRPr="009C0ABF">
        <w:rPr>
          <w:rFonts w:ascii="Arial" w:hAnsi="Arial" w:cs="Arial"/>
          <w:sz w:val="19"/>
          <w:szCs w:val="19"/>
        </w:rPr>
        <w:t>, otorgado ante la fe del Notario Público Número 57 del Estado de Aguascalientes.</w:t>
      </w:r>
    </w:p>
    <w:p w:rsidR="00DB094E" w:rsidRPr="009C0ABF" w:rsidRDefault="00DB094E" w:rsidP="006957CA">
      <w:pPr>
        <w:pStyle w:val="Prrafodelista"/>
        <w:spacing w:line="240" w:lineRule="auto"/>
        <w:jc w:val="both"/>
        <w:rPr>
          <w:rFonts w:ascii="Arial" w:hAnsi="Arial" w:cs="Arial"/>
          <w:b/>
          <w:sz w:val="19"/>
          <w:szCs w:val="19"/>
        </w:rPr>
      </w:pPr>
    </w:p>
    <w:p w:rsidR="00DB094E" w:rsidRPr="009C0ABF" w:rsidRDefault="00DB094E" w:rsidP="006957CA">
      <w:pPr>
        <w:pStyle w:val="Prrafodelista"/>
        <w:numPr>
          <w:ilvl w:val="0"/>
          <w:numId w:val="2"/>
        </w:numPr>
        <w:spacing w:line="240" w:lineRule="auto"/>
        <w:jc w:val="both"/>
        <w:rPr>
          <w:rFonts w:ascii="Arial" w:hAnsi="Arial" w:cs="Arial"/>
          <w:b/>
          <w:sz w:val="19"/>
          <w:szCs w:val="19"/>
        </w:rPr>
      </w:pPr>
      <w:r w:rsidRPr="009C0ABF">
        <w:rPr>
          <w:rFonts w:ascii="Arial" w:hAnsi="Arial" w:cs="Arial"/>
          <w:sz w:val="19"/>
          <w:szCs w:val="19"/>
        </w:rPr>
        <w:t>Dentro de su estructura administrativa se encuentran la Dirección General de Difusión y Vinculación y la Dirección General de Finanzas, que a través de sus titulares firman este documento y asumen, en el ámbito de su competencia, los compromisos que se derivan del mismo, así como los aspectos sustantivos de carácter administrativos, técnico y operativo para cumplimiento del contrato.</w:t>
      </w:r>
    </w:p>
    <w:p w:rsidR="00DB094E" w:rsidRPr="009C0ABF" w:rsidRDefault="00DB094E" w:rsidP="006957CA">
      <w:pPr>
        <w:pStyle w:val="Prrafodelista"/>
        <w:spacing w:line="240" w:lineRule="auto"/>
        <w:jc w:val="both"/>
        <w:rPr>
          <w:rFonts w:ascii="Arial" w:hAnsi="Arial" w:cs="Arial"/>
          <w:b/>
          <w:sz w:val="19"/>
          <w:szCs w:val="19"/>
        </w:rPr>
      </w:pPr>
    </w:p>
    <w:p w:rsidR="00DB094E" w:rsidRPr="009C0ABF" w:rsidRDefault="00DB094E" w:rsidP="006957CA">
      <w:pPr>
        <w:pStyle w:val="Prrafodelista"/>
        <w:numPr>
          <w:ilvl w:val="0"/>
          <w:numId w:val="2"/>
        </w:numPr>
        <w:spacing w:line="240" w:lineRule="auto"/>
        <w:jc w:val="both"/>
        <w:rPr>
          <w:rFonts w:ascii="Arial" w:hAnsi="Arial" w:cs="Arial"/>
          <w:b/>
          <w:sz w:val="19"/>
          <w:szCs w:val="19"/>
        </w:rPr>
      </w:pPr>
      <w:r w:rsidRPr="009C0ABF">
        <w:rPr>
          <w:rFonts w:ascii="Arial" w:hAnsi="Arial" w:cs="Arial"/>
          <w:sz w:val="19"/>
          <w:szCs w:val="19"/>
        </w:rPr>
        <w:t xml:space="preserve">Tiene su domicilio en Av. Universidad número 940, Ciudad Universitaria, Aguascalientes, </w:t>
      </w:r>
      <w:proofErr w:type="spellStart"/>
      <w:r w:rsidRPr="009C0ABF">
        <w:rPr>
          <w:rFonts w:ascii="Arial" w:hAnsi="Arial" w:cs="Arial"/>
          <w:sz w:val="19"/>
          <w:szCs w:val="19"/>
        </w:rPr>
        <w:t>Ags</w:t>
      </w:r>
      <w:proofErr w:type="spellEnd"/>
      <w:r w:rsidRPr="009C0ABF">
        <w:rPr>
          <w:rFonts w:ascii="Arial" w:hAnsi="Arial" w:cs="Arial"/>
          <w:sz w:val="19"/>
          <w:szCs w:val="19"/>
        </w:rPr>
        <w:t xml:space="preserve">., Código Postal 20100, con Registro Federal de Contribuyentes: UAA 740224TQ2. </w:t>
      </w:r>
    </w:p>
    <w:p w:rsidR="00DB094E" w:rsidRPr="009C0ABF" w:rsidRDefault="00DB094E" w:rsidP="006957CA">
      <w:pPr>
        <w:spacing w:line="240" w:lineRule="auto"/>
        <w:jc w:val="both"/>
        <w:rPr>
          <w:rFonts w:ascii="Arial" w:hAnsi="Arial" w:cs="Arial"/>
          <w:b/>
          <w:sz w:val="19"/>
          <w:szCs w:val="19"/>
        </w:rPr>
      </w:pPr>
      <w:r w:rsidRPr="009C0ABF">
        <w:rPr>
          <w:rFonts w:ascii="Arial" w:hAnsi="Arial" w:cs="Arial"/>
          <w:b/>
          <w:sz w:val="19"/>
          <w:szCs w:val="19"/>
        </w:rPr>
        <w:t xml:space="preserve">III.- DECLARAN LAS PARTES QUE: </w:t>
      </w:r>
    </w:p>
    <w:p w:rsidR="00DB094E" w:rsidRPr="009C0ABF" w:rsidRDefault="00DB094E" w:rsidP="006957CA">
      <w:pPr>
        <w:spacing w:line="240" w:lineRule="auto"/>
        <w:ind w:left="709"/>
        <w:jc w:val="both"/>
        <w:rPr>
          <w:rFonts w:ascii="Arial" w:hAnsi="Arial" w:cs="Arial"/>
          <w:sz w:val="19"/>
          <w:szCs w:val="19"/>
        </w:rPr>
      </w:pPr>
      <w:r w:rsidRPr="009C0ABF">
        <w:rPr>
          <w:rFonts w:ascii="Arial" w:hAnsi="Arial" w:cs="Arial"/>
          <w:b/>
          <w:sz w:val="19"/>
          <w:szCs w:val="19"/>
        </w:rPr>
        <w:t>ÚNICA. –</w:t>
      </w:r>
      <w:r w:rsidRPr="009C0ABF">
        <w:rPr>
          <w:rFonts w:ascii="Arial" w:hAnsi="Arial" w:cs="Arial"/>
          <w:sz w:val="19"/>
          <w:szCs w:val="19"/>
        </w:rPr>
        <w:t xml:space="preserve"> Que se reconocen la personalidad con que se ostentan y celebran el presente contrato de consignación mercantil, al tenor de las siguientes:</w:t>
      </w:r>
    </w:p>
    <w:p w:rsidR="00DB094E" w:rsidRPr="006957CA" w:rsidRDefault="00DB094E" w:rsidP="006957CA">
      <w:pPr>
        <w:pBdr>
          <w:top w:val="single" w:sz="4" w:space="1" w:color="auto"/>
          <w:left w:val="single" w:sz="4" w:space="4" w:color="auto"/>
          <w:bottom w:val="single" w:sz="4" w:space="1" w:color="auto"/>
          <w:right w:val="single" w:sz="4" w:space="4" w:color="auto"/>
        </w:pBdr>
        <w:shd w:val="clear" w:color="auto" w:fill="FBE4D5" w:themeFill="accent2" w:themeFillTint="33"/>
        <w:spacing w:after="220" w:line="240" w:lineRule="auto"/>
        <w:jc w:val="center"/>
        <w:rPr>
          <w:rFonts w:ascii="Arial" w:hAnsi="Arial" w:cs="Arial"/>
          <w:b/>
          <w:bCs/>
          <w:spacing w:val="-2"/>
          <w:sz w:val="19"/>
          <w:szCs w:val="19"/>
        </w:rPr>
      </w:pPr>
      <w:r w:rsidRPr="009C0ABF">
        <w:rPr>
          <w:rFonts w:ascii="Arial" w:hAnsi="Arial" w:cs="Arial"/>
          <w:b/>
          <w:bCs/>
          <w:spacing w:val="-2"/>
          <w:sz w:val="19"/>
          <w:szCs w:val="19"/>
        </w:rPr>
        <w:t>C L Á U S U L A S</w:t>
      </w:r>
    </w:p>
    <w:p w:rsidR="00DB094E" w:rsidRPr="009C0ABF" w:rsidRDefault="00DB094E" w:rsidP="006957CA">
      <w:pPr>
        <w:spacing w:line="240" w:lineRule="auto"/>
        <w:jc w:val="both"/>
        <w:rPr>
          <w:rFonts w:ascii="Arial" w:hAnsi="Arial" w:cs="Arial"/>
          <w:sz w:val="19"/>
          <w:szCs w:val="19"/>
        </w:rPr>
      </w:pPr>
      <w:r w:rsidRPr="009C0ABF">
        <w:rPr>
          <w:rFonts w:ascii="Arial" w:hAnsi="Arial" w:cs="Arial"/>
          <w:b/>
          <w:sz w:val="19"/>
          <w:szCs w:val="19"/>
        </w:rPr>
        <w:t>PRIMERA. – Objeto.</w:t>
      </w:r>
      <w:r w:rsidRPr="009C0ABF">
        <w:rPr>
          <w:rFonts w:ascii="Arial" w:hAnsi="Arial" w:cs="Arial"/>
          <w:sz w:val="19"/>
          <w:szCs w:val="19"/>
        </w:rPr>
        <w:t xml:space="preserve"> Es objeto del presente contrato la entrega en consignación de libros editados o distribuidos por </w:t>
      </w:r>
      <w:r w:rsidRPr="009C0ABF">
        <w:rPr>
          <w:rFonts w:ascii="Arial" w:hAnsi="Arial" w:cs="Arial"/>
          <w:b/>
          <w:sz w:val="19"/>
          <w:szCs w:val="19"/>
        </w:rPr>
        <w:t>“EL CONSIGNADOR”</w:t>
      </w:r>
      <w:r w:rsidRPr="009C0ABF">
        <w:rPr>
          <w:rFonts w:ascii="Arial" w:hAnsi="Arial" w:cs="Arial"/>
          <w:sz w:val="19"/>
          <w:szCs w:val="19"/>
        </w:rPr>
        <w:t xml:space="preserve"> a efecto de que </w:t>
      </w:r>
      <w:r w:rsidRPr="009C0ABF">
        <w:rPr>
          <w:rFonts w:ascii="Arial" w:hAnsi="Arial" w:cs="Arial"/>
          <w:b/>
          <w:sz w:val="19"/>
          <w:szCs w:val="19"/>
        </w:rPr>
        <w:t>“LA UAA”</w:t>
      </w:r>
      <w:r w:rsidRPr="009C0ABF">
        <w:rPr>
          <w:rFonts w:ascii="Arial" w:hAnsi="Arial" w:cs="Arial"/>
          <w:sz w:val="19"/>
          <w:szCs w:val="19"/>
        </w:rPr>
        <w:t xml:space="preserve"> proceda a su venta a terceras personas en la Librería Universitaria.</w:t>
      </w:r>
    </w:p>
    <w:p w:rsidR="00DB094E" w:rsidRPr="00DB094E" w:rsidRDefault="00DB094E" w:rsidP="006957CA">
      <w:pPr>
        <w:spacing w:line="240" w:lineRule="auto"/>
        <w:jc w:val="both"/>
        <w:rPr>
          <w:rFonts w:ascii="Arial" w:hAnsi="Arial" w:cs="Arial"/>
          <w:sz w:val="19"/>
          <w:szCs w:val="19"/>
        </w:rPr>
      </w:pPr>
      <w:r w:rsidRPr="009C0ABF">
        <w:rPr>
          <w:rFonts w:ascii="Arial" w:hAnsi="Arial" w:cs="Arial"/>
          <w:b/>
          <w:sz w:val="19"/>
          <w:szCs w:val="19"/>
        </w:rPr>
        <w:t xml:space="preserve">SEGUNDA. – </w:t>
      </w:r>
      <w:r w:rsidRPr="00DB094E">
        <w:rPr>
          <w:rFonts w:ascii="Arial" w:hAnsi="Arial" w:cs="Arial"/>
          <w:b/>
          <w:sz w:val="19"/>
          <w:szCs w:val="19"/>
        </w:rPr>
        <w:t>Flete inicial.</w:t>
      </w:r>
      <w:r w:rsidRPr="00DB094E">
        <w:rPr>
          <w:rFonts w:ascii="Arial" w:hAnsi="Arial" w:cs="Arial"/>
          <w:sz w:val="19"/>
          <w:szCs w:val="19"/>
        </w:rPr>
        <w:t xml:space="preserve"> El pago del envío inicial de los materiales hacia las instalaciones de </w:t>
      </w:r>
      <w:r w:rsidRPr="00DB094E">
        <w:rPr>
          <w:rFonts w:ascii="Arial" w:hAnsi="Arial" w:cs="Arial"/>
          <w:b/>
          <w:sz w:val="19"/>
          <w:szCs w:val="19"/>
        </w:rPr>
        <w:t>“LA UAA”</w:t>
      </w:r>
      <w:r w:rsidRPr="00DB094E">
        <w:rPr>
          <w:rFonts w:ascii="Arial" w:hAnsi="Arial" w:cs="Arial"/>
          <w:sz w:val="19"/>
          <w:szCs w:val="19"/>
        </w:rPr>
        <w:t xml:space="preserve"> estará a cargo de </w:t>
      </w:r>
      <w:r w:rsidRPr="00DB094E">
        <w:rPr>
          <w:rFonts w:ascii="Arial" w:hAnsi="Arial" w:cs="Arial"/>
          <w:b/>
          <w:noProof/>
          <w:sz w:val="19"/>
          <w:szCs w:val="19"/>
        </w:rPr>
        <w:t>"EL CONSIGNADOR"</w:t>
      </w:r>
      <w:r w:rsidRPr="00DB094E">
        <w:rPr>
          <w:rFonts w:ascii="Arial" w:hAnsi="Arial" w:cs="Arial"/>
          <w:sz w:val="19"/>
          <w:szCs w:val="19"/>
        </w:rPr>
        <w:t xml:space="preserve"> debiendo incluir una relación de las obras para debido cotejo.</w:t>
      </w:r>
    </w:p>
    <w:p w:rsidR="00DB094E" w:rsidRPr="00DB094E" w:rsidRDefault="00DB094E" w:rsidP="006957CA">
      <w:pPr>
        <w:spacing w:line="240" w:lineRule="auto"/>
        <w:jc w:val="both"/>
        <w:rPr>
          <w:rFonts w:ascii="Arial" w:hAnsi="Arial" w:cs="Arial"/>
          <w:sz w:val="19"/>
          <w:szCs w:val="19"/>
        </w:rPr>
      </w:pPr>
      <w:r w:rsidRPr="00DB094E">
        <w:rPr>
          <w:rFonts w:ascii="Arial" w:hAnsi="Arial" w:cs="Arial"/>
          <w:b/>
          <w:sz w:val="19"/>
          <w:szCs w:val="19"/>
        </w:rPr>
        <w:t>TERCERA. – Corte de ventas.</w:t>
      </w:r>
      <w:r w:rsidRPr="00DB094E">
        <w:rPr>
          <w:rFonts w:ascii="Arial" w:hAnsi="Arial" w:cs="Arial"/>
          <w:sz w:val="19"/>
          <w:szCs w:val="19"/>
        </w:rPr>
        <w:t xml:space="preserve"> </w:t>
      </w:r>
      <w:r w:rsidRPr="00DB094E">
        <w:rPr>
          <w:rFonts w:ascii="Arial" w:hAnsi="Arial" w:cs="Arial"/>
          <w:b/>
          <w:sz w:val="19"/>
          <w:szCs w:val="19"/>
        </w:rPr>
        <w:t>“LA UAA”</w:t>
      </w:r>
      <w:r w:rsidRPr="00DB094E">
        <w:rPr>
          <w:rFonts w:ascii="Arial" w:hAnsi="Arial" w:cs="Arial"/>
          <w:sz w:val="19"/>
          <w:szCs w:val="19"/>
        </w:rPr>
        <w:t xml:space="preserve"> realizará </w:t>
      </w:r>
      <w:r w:rsidRPr="00FC3EB0">
        <w:rPr>
          <w:rFonts w:ascii="Arial" w:hAnsi="Arial" w:cs="Arial"/>
          <w:sz w:val="19"/>
          <w:szCs w:val="19"/>
          <w:u w:val="single"/>
        </w:rPr>
        <w:t>por lo menos un corte de ventas anual</w:t>
      </w:r>
      <w:r w:rsidRPr="00DB094E">
        <w:rPr>
          <w:rFonts w:ascii="Arial" w:hAnsi="Arial" w:cs="Arial"/>
          <w:sz w:val="19"/>
          <w:szCs w:val="19"/>
        </w:rPr>
        <w:t xml:space="preserve"> o los que solicite </w:t>
      </w:r>
      <w:r w:rsidRPr="00DB094E">
        <w:rPr>
          <w:rFonts w:ascii="Arial" w:hAnsi="Arial" w:cs="Arial"/>
          <w:b/>
          <w:sz w:val="19"/>
          <w:szCs w:val="19"/>
        </w:rPr>
        <w:t>“EL CONSIGNADOR”</w:t>
      </w:r>
      <w:r w:rsidRPr="00DB094E">
        <w:rPr>
          <w:rFonts w:ascii="Arial" w:hAnsi="Arial" w:cs="Arial"/>
          <w:sz w:val="19"/>
          <w:szCs w:val="19"/>
        </w:rPr>
        <w:t xml:space="preserve">, en el que se especificará la fecha del último movimiento pagado, así como el rango de fechas en que se efectuaron las nuevas ventas. Corresponderá a </w:t>
      </w:r>
      <w:r w:rsidRPr="00DB094E">
        <w:rPr>
          <w:rFonts w:ascii="Arial" w:hAnsi="Arial" w:cs="Arial"/>
          <w:b/>
          <w:sz w:val="19"/>
          <w:szCs w:val="19"/>
        </w:rPr>
        <w:t>“LA UAA”</w:t>
      </w:r>
      <w:r w:rsidR="00962482">
        <w:rPr>
          <w:rFonts w:ascii="Arial" w:hAnsi="Arial" w:cs="Arial"/>
          <w:sz w:val="19"/>
          <w:szCs w:val="19"/>
        </w:rPr>
        <w:t xml:space="preserve"> el</w:t>
      </w:r>
      <w:r w:rsidR="00FF6717">
        <w:rPr>
          <w:rFonts w:ascii="Arial" w:hAnsi="Arial" w:cs="Arial"/>
          <w:sz w:val="19"/>
          <w:szCs w:val="19"/>
        </w:rPr>
        <w:t xml:space="preserve"> </w:t>
      </w:r>
      <w:r w:rsidR="005B0556">
        <w:rPr>
          <w:rFonts w:ascii="Arial" w:hAnsi="Arial" w:cs="Arial"/>
          <w:b/>
          <w:sz w:val="19"/>
          <w:szCs w:val="19"/>
        </w:rPr>
        <w:t>40</w:t>
      </w:r>
      <w:r w:rsidR="00FF6717">
        <w:rPr>
          <w:rFonts w:ascii="Arial" w:hAnsi="Arial" w:cs="Arial"/>
          <w:sz w:val="19"/>
          <w:szCs w:val="19"/>
        </w:rPr>
        <w:t xml:space="preserve"> </w:t>
      </w:r>
      <w:r w:rsidRPr="00DB094E">
        <w:rPr>
          <w:rFonts w:ascii="Arial" w:hAnsi="Arial" w:cs="Arial"/>
          <w:sz w:val="19"/>
          <w:szCs w:val="19"/>
        </w:rPr>
        <w:t xml:space="preserve">% de comisión sobre las ventas efectuadas y el porcentaje restante a </w:t>
      </w:r>
      <w:r w:rsidRPr="00DB094E">
        <w:rPr>
          <w:rFonts w:ascii="Arial" w:hAnsi="Arial" w:cs="Arial"/>
          <w:b/>
          <w:sz w:val="19"/>
          <w:szCs w:val="19"/>
        </w:rPr>
        <w:t>“EL CONSIGNADOR”</w:t>
      </w:r>
      <w:r w:rsidRPr="00DB094E">
        <w:rPr>
          <w:rFonts w:ascii="Arial" w:hAnsi="Arial" w:cs="Arial"/>
          <w:sz w:val="19"/>
          <w:szCs w:val="19"/>
        </w:rPr>
        <w:t xml:space="preserve">. </w:t>
      </w:r>
    </w:p>
    <w:p w:rsidR="00DB094E" w:rsidRPr="005B0556" w:rsidRDefault="00DB094E" w:rsidP="006957CA">
      <w:pPr>
        <w:spacing w:line="240" w:lineRule="auto"/>
        <w:jc w:val="both"/>
        <w:rPr>
          <w:rFonts w:ascii="Arial" w:hAnsi="Arial" w:cs="Arial"/>
          <w:sz w:val="19"/>
          <w:szCs w:val="19"/>
        </w:rPr>
      </w:pPr>
      <w:r w:rsidRPr="00DB094E">
        <w:rPr>
          <w:rFonts w:ascii="Arial" w:hAnsi="Arial" w:cs="Arial"/>
          <w:b/>
          <w:sz w:val="19"/>
          <w:szCs w:val="19"/>
        </w:rPr>
        <w:t>CUARTA. – Pago.</w:t>
      </w:r>
      <w:r w:rsidRPr="00DB094E">
        <w:rPr>
          <w:rFonts w:ascii="Arial" w:hAnsi="Arial" w:cs="Arial"/>
          <w:sz w:val="19"/>
          <w:szCs w:val="19"/>
        </w:rPr>
        <w:t xml:space="preserve"> Una vez hecho el corte de ventas, </w:t>
      </w:r>
      <w:r w:rsidRPr="00DB094E">
        <w:rPr>
          <w:rFonts w:ascii="Arial" w:hAnsi="Arial" w:cs="Arial"/>
          <w:b/>
          <w:sz w:val="19"/>
          <w:szCs w:val="19"/>
        </w:rPr>
        <w:t>“LA UAA”</w:t>
      </w:r>
      <w:r w:rsidRPr="00DB094E">
        <w:rPr>
          <w:rFonts w:ascii="Arial" w:hAnsi="Arial" w:cs="Arial"/>
          <w:sz w:val="19"/>
          <w:szCs w:val="19"/>
        </w:rPr>
        <w:t xml:space="preserve"> solicitará al </w:t>
      </w:r>
      <w:r w:rsidRPr="00DB094E">
        <w:rPr>
          <w:rFonts w:ascii="Arial" w:hAnsi="Arial" w:cs="Arial"/>
          <w:b/>
          <w:sz w:val="19"/>
          <w:szCs w:val="19"/>
        </w:rPr>
        <w:t>“EL CONSIGNADOR”</w:t>
      </w:r>
      <w:r w:rsidRPr="00DB094E">
        <w:rPr>
          <w:rFonts w:ascii="Arial" w:hAnsi="Arial" w:cs="Arial"/>
          <w:sz w:val="19"/>
          <w:szCs w:val="19"/>
        </w:rPr>
        <w:t xml:space="preserve"> el Certificado Fiscal Digital por el monto que le corresponda para el pago. Si todos los datos estuvieren correctos, dentro de los 20 días hábiles siguientes </w:t>
      </w:r>
      <w:r w:rsidRPr="00DB094E">
        <w:rPr>
          <w:rFonts w:ascii="Arial" w:hAnsi="Arial" w:cs="Arial"/>
          <w:b/>
          <w:sz w:val="19"/>
          <w:szCs w:val="19"/>
        </w:rPr>
        <w:t>“LA UAA”</w:t>
      </w:r>
      <w:r w:rsidRPr="00DB094E">
        <w:rPr>
          <w:rFonts w:ascii="Arial" w:hAnsi="Arial" w:cs="Arial"/>
          <w:sz w:val="19"/>
          <w:szCs w:val="19"/>
        </w:rPr>
        <w:t xml:space="preserve"> procederá a su pago mediante t</w:t>
      </w:r>
      <w:r w:rsidR="005B0556">
        <w:rPr>
          <w:rFonts w:ascii="Arial" w:hAnsi="Arial" w:cs="Arial"/>
          <w:sz w:val="19"/>
          <w:szCs w:val="19"/>
        </w:rPr>
        <w:t xml:space="preserve">ransferencia a la cuenta </w:t>
      </w:r>
      <w:r w:rsidRPr="00DB094E">
        <w:rPr>
          <w:rFonts w:ascii="Arial" w:hAnsi="Arial" w:cs="Arial"/>
          <w:sz w:val="19"/>
          <w:szCs w:val="19"/>
        </w:rPr>
        <w:t xml:space="preserve">a nombre de </w:t>
      </w:r>
      <w:r w:rsidRPr="00DB094E">
        <w:rPr>
          <w:rFonts w:ascii="Arial" w:hAnsi="Arial" w:cs="Arial"/>
          <w:b/>
          <w:sz w:val="19"/>
          <w:szCs w:val="19"/>
        </w:rPr>
        <w:t>“EL CONSIGNADOR”</w:t>
      </w:r>
      <w:r w:rsidR="005B0556">
        <w:rPr>
          <w:rFonts w:ascii="Arial" w:hAnsi="Arial" w:cs="Arial"/>
          <w:b/>
          <w:sz w:val="19"/>
          <w:szCs w:val="19"/>
        </w:rPr>
        <w:t xml:space="preserve"> </w:t>
      </w:r>
      <w:r w:rsidR="005B0556" w:rsidRPr="005B0556">
        <w:rPr>
          <w:rFonts w:ascii="Arial" w:hAnsi="Arial" w:cs="Arial"/>
          <w:sz w:val="19"/>
          <w:szCs w:val="19"/>
        </w:rPr>
        <w:t>de la institución bancaria que designe para dichos efectos</w:t>
      </w:r>
      <w:r w:rsidRPr="005B0556">
        <w:rPr>
          <w:rFonts w:ascii="Arial" w:hAnsi="Arial" w:cs="Arial"/>
          <w:sz w:val="19"/>
          <w:szCs w:val="19"/>
        </w:rPr>
        <w:t>.</w:t>
      </w:r>
    </w:p>
    <w:p w:rsidR="00DB094E" w:rsidRPr="00DB094E" w:rsidRDefault="00DB094E" w:rsidP="006957CA">
      <w:pPr>
        <w:spacing w:line="240" w:lineRule="auto"/>
        <w:jc w:val="both"/>
        <w:rPr>
          <w:rFonts w:ascii="Arial" w:hAnsi="Arial" w:cs="Arial"/>
          <w:sz w:val="19"/>
          <w:szCs w:val="19"/>
        </w:rPr>
      </w:pPr>
      <w:r w:rsidRPr="00DB094E">
        <w:rPr>
          <w:rFonts w:ascii="Arial" w:hAnsi="Arial" w:cs="Arial"/>
          <w:b/>
          <w:sz w:val="19"/>
          <w:szCs w:val="19"/>
        </w:rPr>
        <w:t>QUINTA. – Vigencia.</w:t>
      </w:r>
      <w:r w:rsidRPr="00DB094E">
        <w:rPr>
          <w:rFonts w:ascii="Arial" w:hAnsi="Arial" w:cs="Arial"/>
          <w:sz w:val="19"/>
          <w:szCs w:val="19"/>
        </w:rPr>
        <w:t xml:space="preserve"> Este contrato surtirá efectos a partir su firma y </w:t>
      </w:r>
      <w:r w:rsidR="00ED3A17">
        <w:rPr>
          <w:rFonts w:ascii="Arial" w:hAnsi="Arial" w:cs="Arial"/>
          <w:sz w:val="19"/>
          <w:szCs w:val="19"/>
        </w:rPr>
        <w:t>hasta el 31 de diciembre de 2025</w:t>
      </w:r>
      <w:r w:rsidRPr="00DB094E">
        <w:rPr>
          <w:rFonts w:ascii="Arial" w:hAnsi="Arial" w:cs="Arial"/>
          <w:sz w:val="19"/>
          <w:szCs w:val="19"/>
        </w:rPr>
        <w:t xml:space="preserve">. Concluida su vigencia, las partes podrán celebrar un nuevo contrato, sujeto a la disponibilidad presupuestaria de </w:t>
      </w:r>
      <w:r w:rsidRPr="00DB094E">
        <w:rPr>
          <w:rFonts w:ascii="Arial" w:hAnsi="Arial" w:cs="Arial"/>
          <w:b/>
          <w:sz w:val="19"/>
          <w:szCs w:val="19"/>
        </w:rPr>
        <w:t>“LA UAA”</w:t>
      </w:r>
      <w:r w:rsidRPr="00DB094E">
        <w:rPr>
          <w:rFonts w:ascii="Arial" w:hAnsi="Arial" w:cs="Arial"/>
          <w:sz w:val="19"/>
          <w:szCs w:val="19"/>
        </w:rPr>
        <w:t xml:space="preserve">, en el que podrán renegociar las condiciones bajo las cuales se celebra el presente instrumento. De llegar a un acuerdo favorable a ambas partes, el material en exhibición continuará en posesión de </w:t>
      </w:r>
      <w:r w:rsidRPr="00DB094E">
        <w:rPr>
          <w:rFonts w:ascii="Arial" w:hAnsi="Arial" w:cs="Arial"/>
          <w:b/>
          <w:sz w:val="19"/>
          <w:szCs w:val="19"/>
        </w:rPr>
        <w:t>“LA UAA”</w:t>
      </w:r>
      <w:r w:rsidRPr="00DB094E">
        <w:rPr>
          <w:rFonts w:ascii="Arial" w:hAnsi="Arial" w:cs="Arial"/>
          <w:sz w:val="19"/>
          <w:szCs w:val="19"/>
        </w:rPr>
        <w:t xml:space="preserve"> mediante la firma del nuevo contrato.</w:t>
      </w:r>
    </w:p>
    <w:p w:rsidR="00DB094E" w:rsidRPr="00DB094E" w:rsidRDefault="00DB094E" w:rsidP="006957CA">
      <w:pPr>
        <w:spacing w:line="240" w:lineRule="auto"/>
        <w:jc w:val="both"/>
        <w:rPr>
          <w:rFonts w:ascii="Arial" w:hAnsi="Arial" w:cs="Arial"/>
          <w:sz w:val="19"/>
          <w:szCs w:val="19"/>
        </w:rPr>
      </w:pPr>
      <w:r w:rsidRPr="00DB094E">
        <w:rPr>
          <w:rFonts w:ascii="Arial" w:hAnsi="Arial" w:cs="Arial"/>
          <w:b/>
          <w:sz w:val="19"/>
          <w:szCs w:val="19"/>
        </w:rPr>
        <w:t>SEXTA. – Terminación anticipada.</w:t>
      </w:r>
      <w:r w:rsidRPr="00DB094E">
        <w:rPr>
          <w:rFonts w:ascii="Arial" w:hAnsi="Arial" w:cs="Arial"/>
          <w:sz w:val="19"/>
          <w:szCs w:val="19"/>
        </w:rPr>
        <w:t xml:space="preserve"> Las partes podrán dar por terminado anticipadamente este contrato de consignación, por mutuo consentimiento o a solicitud de cualquiera de ellas, notificándolo por escrito a la otra parte con una anticipación de treinta días hábiles a la fecha que se considere para la terminación anticipada.</w:t>
      </w:r>
    </w:p>
    <w:p w:rsidR="00DB094E" w:rsidRPr="00DB094E" w:rsidRDefault="00DB094E" w:rsidP="006957CA">
      <w:pPr>
        <w:spacing w:line="240" w:lineRule="auto"/>
        <w:jc w:val="both"/>
        <w:rPr>
          <w:rFonts w:ascii="Arial" w:hAnsi="Arial" w:cs="Arial"/>
          <w:sz w:val="19"/>
          <w:szCs w:val="19"/>
        </w:rPr>
      </w:pPr>
      <w:r w:rsidRPr="00DB094E">
        <w:rPr>
          <w:rFonts w:ascii="Arial" w:hAnsi="Arial" w:cs="Arial"/>
          <w:b/>
          <w:sz w:val="19"/>
          <w:szCs w:val="19"/>
        </w:rPr>
        <w:t>SÉPTIMA. – Modificaciones.</w:t>
      </w:r>
      <w:r w:rsidRPr="00DB094E">
        <w:rPr>
          <w:rFonts w:ascii="Arial" w:hAnsi="Arial" w:cs="Arial"/>
          <w:sz w:val="19"/>
          <w:szCs w:val="19"/>
        </w:rPr>
        <w:t xml:space="preserve"> Este contrato se podrá ser modificado durante su vigencia y las modificaciones serán válidas cuando hayan sido realizadas por escrito y firmadas por los representantes legales de las partes; asimismo, los asuntos que no se encuentren expresamente previstos en estas cláusulas, serán resueltos de común acuerdo y las decisiones que se tomen deberán plasmarse por escrito.</w:t>
      </w:r>
    </w:p>
    <w:p w:rsidR="00DB094E" w:rsidRPr="009C0ABF" w:rsidRDefault="00DB094E" w:rsidP="006957CA">
      <w:pPr>
        <w:spacing w:line="240" w:lineRule="auto"/>
        <w:jc w:val="both"/>
        <w:rPr>
          <w:rFonts w:ascii="Arial" w:hAnsi="Arial" w:cs="Arial"/>
          <w:sz w:val="19"/>
          <w:szCs w:val="19"/>
        </w:rPr>
      </w:pPr>
      <w:r w:rsidRPr="00DB094E">
        <w:rPr>
          <w:rFonts w:ascii="Arial" w:hAnsi="Arial" w:cs="Arial"/>
          <w:b/>
          <w:sz w:val="19"/>
          <w:szCs w:val="19"/>
        </w:rPr>
        <w:t>OCTAVA. – Devolución de materiales.</w:t>
      </w:r>
      <w:r w:rsidRPr="00DB094E">
        <w:rPr>
          <w:rFonts w:ascii="Arial" w:hAnsi="Arial" w:cs="Arial"/>
          <w:sz w:val="19"/>
          <w:szCs w:val="19"/>
        </w:rPr>
        <w:t xml:space="preserve"> </w:t>
      </w:r>
      <w:r w:rsidRPr="00DB094E">
        <w:rPr>
          <w:rFonts w:ascii="Arial" w:hAnsi="Arial" w:cs="Arial"/>
          <w:b/>
          <w:sz w:val="19"/>
          <w:szCs w:val="19"/>
        </w:rPr>
        <w:t>“LA UAA”</w:t>
      </w:r>
      <w:r w:rsidRPr="00DB094E">
        <w:rPr>
          <w:rFonts w:ascii="Arial" w:hAnsi="Arial" w:cs="Arial"/>
          <w:sz w:val="19"/>
          <w:szCs w:val="19"/>
        </w:rPr>
        <w:t xml:space="preserve"> devolverá periódicamente a </w:t>
      </w:r>
      <w:r w:rsidRPr="00DB094E">
        <w:rPr>
          <w:rFonts w:ascii="Arial" w:hAnsi="Arial" w:cs="Arial"/>
          <w:b/>
          <w:sz w:val="19"/>
          <w:szCs w:val="19"/>
        </w:rPr>
        <w:t>“EL CONSIGNADOR”</w:t>
      </w:r>
      <w:r w:rsidRPr="00DB094E">
        <w:rPr>
          <w:rFonts w:ascii="Arial" w:hAnsi="Arial" w:cs="Arial"/>
          <w:sz w:val="19"/>
          <w:szCs w:val="19"/>
        </w:rPr>
        <w:t xml:space="preserve"> el material en consignación que ambas partes acuerden para su actualización. Asimismo, en caso de terminación anticipada o al finalizar la vigencia del presente contrato, si no celebran uno nuevo, dentro de los 15 días hábiles siguientes a la fecha de terminación, devolverá la mercancía y liquidará las ventas que hasta este momento se encuentren pendientes, si las hubiere. En estos casos, el flete para la devolución de la mercancía correrá a cargo de </w:t>
      </w:r>
      <w:r w:rsidRPr="00DB094E">
        <w:rPr>
          <w:rFonts w:ascii="Arial" w:hAnsi="Arial" w:cs="Arial"/>
          <w:b/>
          <w:noProof/>
          <w:sz w:val="19"/>
          <w:szCs w:val="19"/>
        </w:rPr>
        <w:t>"LA UAA"</w:t>
      </w:r>
      <w:r w:rsidRPr="00DB094E">
        <w:rPr>
          <w:rFonts w:ascii="Arial" w:hAnsi="Arial" w:cs="Arial"/>
          <w:sz w:val="19"/>
          <w:szCs w:val="19"/>
        </w:rPr>
        <w:t>.</w:t>
      </w:r>
    </w:p>
    <w:p w:rsidR="00DB094E" w:rsidRPr="009C0ABF" w:rsidRDefault="00DB094E" w:rsidP="006957CA">
      <w:pPr>
        <w:spacing w:line="240" w:lineRule="auto"/>
        <w:jc w:val="both"/>
        <w:rPr>
          <w:rFonts w:ascii="Arial" w:hAnsi="Arial" w:cs="Arial"/>
          <w:sz w:val="19"/>
          <w:szCs w:val="19"/>
        </w:rPr>
      </w:pPr>
      <w:r w:rsidRPr="009C0ABF">
        <w:rPr>
          <w:rFonts w:ascii="Arial" w:hAnsi="Arial" w:cs="Arial"/>
          <w:b/>
          <w:sz w:val="19"/>
          <w:szCs w:val="19"/>
        </w:rPr>
        <w:t>NOVENA. – Suspensión de actividades.</w:t>
      </w:r>
      <w:r w:rsidRPr="009C0ABF">
        <w:rPr>
          <w:rFonts w:ascii="Arial" w:hAnsi="Arial" w:cs="Arial"/>
          <w:sz w:val="19"/>
          <w:szCs w:val="19"/>
        </w:rPr>
        <w:t xml:space="preserve"> Queda expresamente pactado que las partes no tendrán responsabilidad por el incumplimiento de las obligaciones contraídas en este contrato cuando se vean materialmente impedidas como consecuencia del caso fortuito o fuerza mayor, particularmente por paro de labores académicas o administrativas, debiendo notificarlo a la otra parte tan pronto como le sea posible, en la inteligencia de que, una vez superados estos eventos, se reanudarán las actividades en la forma y términos que ambas partes determinen.</w:t>
      </w:r>
    </w:p>
    <w:p w:rsidR="00DB094E" w:rsidRPr="009C0ABF" w:rsidRDefault="00DB094E" w:rsidP="006957CA">
      <w:pPr>
        <w:spacing w:line="240" w:lineRule="auto"/>
        <w:jc w:val="both"/>
        <w:rPr>
          <w:rFonts w:ascii="Arial" w:hAnsi="Arial" w:cs="Arial"/>
          <w:sz w:val="19"/>
          <w:szCs w:val="19"/>
        </w:rPr>
      </w:pPr>
      <w:r w:rsidRPr="009C0ABF">
        <w:rPr>
          <w:rFonts w:ascii="Arial" w:hAnsi="Arial" w:cs="Arial"/>
          <w:b/>
          <w:sz w:val="19"/>
          <w:szCs w:val="19"/>
        </w:rPr>
        <w:t>DÉCIMA. – Ausencia de Relación laboral.</w:t>
      </w:r>
      <w:r w:rsidRPr="009C0ABF">
        <w:rPr>
          <w:rFonts w:ascii="Arial" w:hAnsi="Arial" w:cs="Arial"/>
          <w:sz w:val="19"/>
          <w:szCs w:val="19"/>
        </w:rPr>
        <w:t xml:space="preserve"> El personal que designe cada una de las Partes para el cumplimiento de este contrato, se entenderá laboral y exclusivamente relacionado con la parte que lo contrató, comisionó o empleó para llevar a cabo las actividades materia del presente instrumento, por lo </w:t>
      </w:r>
      <w:r w:rsidRPr="009C0ABF">
        <w:rPr>
          <w:rFonts w:ascii="Arial" w:hAnsi="Arial" w:cs="Arial"/>
          <w:sz w:val="19"/>
          <w:szCs w:val="19"/>
        </w:rPr>
        <w:lastRenderedPageBreak/>
        <w:t>que en ningún caso podrá considerarse a la otra parte como patrón sustituto, solidario o intermediario de dicho personal. En consecuencia, cada parte asumirá su responsabilidad laboral y de seguridad social con sus respectivos trabajadores.</w:t>
      </w:r>
    </w:p>
    <w:p w:rsidR="00DB094E" w:rsidRPr="009C0ABF" w:rsidRDefault="00DB094E" w:rsidP="006957CA">
      <w:pPr>
        <w:spacing w:line="240" w:lineRule="auto"/>
        <w:jc w:val="both"/>
        <w:rPr>
          <w:rFonts w:ascii="Arial" w:hAnsi="Arial" w:cs="Arial"/>
          <w:sz w:val="19"/>
          <w:szCs w:val="19"/>
        </w:rPr>
      </w:pPr>
      <w:r w:rsidRPr="009C0ABF">
        <w:rPr>
          <w:rFonts w:ascii="Arial" w:hAnsi="Arial" w:cs="Arial"/>
          <w:b/>
          <w:sz w:val="19"/>
          <w:szCs w:val="19"/>
        </w:rPr>
        <w:t>DÉCIMA PRIMERA. – Conflictos de interés.</w:t>
      </w:r>
      <w:r w:rsidRPr="009C0ABF">
        <w:rPr>
          <w:rFonts w:ascii="Arial" w:hAnsi="Arial" w:cs="Arial"/>
          <w:sz w:val="19"/>
          <w:szCs w:val="19"/>
        </w:rPr>
        <w:t xml:space="preserve"> Las partes adoptarán las medidas necesarias para evitar cualquier situación o conflicto de intereses. Esta situación se produce cuando como consecuencia de intereses económicos, afinidades políticas o nacionales, vínculos familiares o afectivos o cualesquiera otros intereses compartidos, se ve comprometida la ejecución imparcial y objetiva del contrato. Asimismo, </w:t>
      </w:r>
      <w:r w:rsidRPr="009C0ABF">
        <w:rPr>
          <w:rFonts w:ascii="Arial" w:hAnsi="Arial" w:cs="Arial"/>
          <w:b/>
          <w:sz w:val="19"/>
          <w:szCs w:val="19"/>
        </w:rPr>
        <w:t>“EL CONSIGNADOR”</w:t>
      </w:r>
      <w:r w:rsidRPr="009C0ABF">
        <w:rPr>
          <w:rFonts w:ascii="Arial" w:hAnsi="Arial" w:cs="Arial"/>
          <w:sz w:val="19"/>
          <w:szCs w:val="19"/>
        </w:rPr>
        <w:t xml:space="preserve"> declara que no ha concedido ni concederá, no ha buscado ni buscará, no ha intentado obtener ni lo intentará y no ha aceptado ni aceptará, ningún tipo de ventaja financiera o en especie, cuando tal ventaja constituya una práctica ilegal o implique corrupción directa o indirectamente. </w:t>
      </w:r>
    </w:p>
    <w:p w:rsidR="00DB094E" w:rsidRPr="009C0ABF" w:rsidRDefault="00DB094E" w:rsidP="006957CA">
      <w:pPr>
        <w:spacing w:line="240" w:lineRule="auto"/>
        <w:jc w:val="both"/>
        <w:rPr>
          <w:rFonts w:ascii="Arial" w:hAnsi="Arial" w:cs="Arial"/>
          <w:sz w:val="19"/>
          <w:szCs w:val="19"/>
        </w:rPr>
      </w:pPr>
      <w:r w:rsidRPr="009C0ABF">
        <w:rPr>
          <w:rFonts w:ascii="Arial" w:hAnsi="Arial" w:cs="Arial"/>
          <w:b/>
          <w:sz w:val="19"/>
          <w:szCs w:val="19"/>
        </w:rPr>
        <w:t>DÉCIMA SEGUNDA. – Interpretación y controversias.</w:t>
      </w:r>
      <w:r w:rsidRPr="009C0ABF">
        <w:rPr>
          <w:rFonts w:ascii="Arial" w:hAnsi="Arial" w:cs="Arial"/>
          <w:sz w:val="19"/>
          <w:szCs w:val="19"/>
        </w:rPr>
        <w:t xml:space="preserve"> Las partes reconocen que en el presente acuerdo de voluntades prevalece la buena fe de los otorgantes, por lo que toda controversia e interpretación que se derive del mismo, respecto a su formalización, operación y cumplimiento, será resuelta inicialmente mediante el diálogo, y en el caso de no llegar a un acuerdo, se someterán a la jurisdicción de los tribunales competentes de la ciudad de Aguascalientes, Aguascalientes, renunciando desde ahora a cualquier otro fuero que por su domicilio presente o futuro les pudiera corresponder.</w:t>
      </w:r>
    </w:p>
    <w:p w:rsidR="00DB094E" w:rsidRPr="009C0ABF" w:rsidRDefault="00DB094E" w:rsidP="006957CA">
      <w:pPr>
        <w:spacing w:line="240" w:lineRule="auto"/>
        <w:jc w:val="both"/>
        <w:rPr>
          <w:rFonts w:ascii="Arial" w:hAnsi="Arial" w:cs="Arial"/>
          <w:sz w:val="19"/>
          <w:szCs w:val="19"/>
        </w:rPr>
      </w:pPr>
      <w:r w:rsidRPr="009C0ABF">
        <w:rPr>
          <w:rFonts w:ascii="Arial" w:hAnsi="Arial" w:cs="Arial"/>
          <w:sz w:val="19"/>
          <w:szCs w:val="19"/>
        </w:rPr>
        <w:t xml:space="preserve">Leído que fue el presente instrumento y enteradas las partes de su contenido y alcance legal, lo firman en la ciudad de Aguascalientes, </w:t>
      </w:r>
      <w:proofErr w:type="spellStart"/>
      <w:r w:rsidRPr="009C0ABF">
        <w:rPr>
          <w:rFonts w:ascii="Arial" w:hAnsi="Arial" w:cs="Arial"/>
          <w:sz w:val="19"/>
          <w:szCs w:val="19"/>
        </w:rPr>
        <w:t>Ags</w:t>
      </w:r>
      <w:proofErr w:type="spellEnd"/>
      <w:r w:rsidRPr="009C0ABF">
        <w:rPr>
          <w:rFonts w:ascii="Arial" w:hAnsi="Arial" w:cs="Arial"/>
          <w:sz w:val="19"/>
          <w:szCs w:val="19"/>
        </w:rPr>
        <w:t>., el día</w:t>
      </w:r>
      <w:r w:rsidR="00962482">
        <w:rPr>
          <w:rFonts w:ascii="Arial" w:hAnsi="Arial" w:cs="Arial"/>
          <w:sz w:val="19"/>
          <w:szCs w:val="19"/>
        </w:rPr>
        <w:t xml:space="preserve"> </w:t>
      </w:r>
      <w:r w:rsidR="005B0556">
        <w:rPr>
          <w:rFonts w:ascii="Arial" w:hAnsi="Arial" w:cs="Arial"/>
          <w:b/>
          <w:sz w:val="19"/>
          <w:szCs w:val="19"/>
        </w:rPr>
        <w:t>30</w:t>
      </w:r>
      <w:r w:rsidRPr="003F7293">
        <w:rPr>
          <w:rFonts w:ascii="Arial" w:hAnsi="Arial" w:cs="Arial"/>
          <w:b/>
          <w:noProof/>
          <w:sz w:val="19"/>
          <w:szCs w:val="19"/>
        </w:rPr>
        <w:t xml:space="preserve"> de </w:t>
      </w:r>
      <w:r w:rsidR="005C6BF6">
        <w:rPr>
          <w:rFonts w:ascii="Arial" w:hAnsi="Arial" w:cs="Arial"/>
          <w:b/>
          <w:noProof/>
          <w:sz w:val="19"/>
          <w:szCs w:val="19"/>
        </w:rPr>
        <w:t>enero del</w:t>
      </w:r>
      <w:bookmarkStart w:id="0" w:name="_GoBack"/>
      <w:bookmarkEnd w:id="0"/>
      <w:r w:rsidR="00962482">
        <w:rPr>
          <w:rFonts w:ascii="Arial" w:hAnsi="Arial" w:cs="Arial"/>
          <w:b/>
          <w:noProof/>
          <w:sz w:val="19"/>
          <w:szCs w:val="19"/>
        </w:rPr>
        <w:t xml:space="preserve"> </w:t>
      </w:r>
      <w:r w:rsidR="00E218F8">
        <w:rPr>
          <w:rFonts w:ascii="Arial" w:hAnsi="Arial" w:cs="Arial"/>
          <w:b/>
          <w:noProof/>
          <w:sz w:val="19"/>
          <w:szCs w:val="19"/>
        </w:rPr>
        <w:t>2025</w:t>
      </w:r>
      <w:r w:rsidRPr="009C0ABF">
        <w:rPr>
          <w:rFonts w:ascii="Arial" w:hAnsi="Arial" w:cs="Arial"/>
          <w:sz w:val="19"/>
          <w:szCs w:val="19"/>
        </w:rPr>
        <w:t>.</w:t>
      </w:r>
    </w:p>
    <w:p w:rsidR="00DB094E" w:rsidRPr="0048422D" w:rsidRDefault="00DB094E" w:rsidP="006957CA">
      <w:pPr>
        <w:spacing w:line="240" w:lineRule="auto"/>
        <w:jc w:val="both"/>
        <w:rPr>
          <w:rFonts w:ascii="Arial" w:hAnsi="Arial" w:cs="Arial"/>
          <w:sz w:val="19"/>
          <w:szCs w:val="19"/>
        </w:rPr>
      </w:pPr>
    </w:p>
    <w:p w:rsidR="00DB094E" w:rsidRPr="0048422D" w:rsidRDefault="00DB094E" w:rsidP="006957CA">
      <w:pPr>
        <w:spacing w:line="240" w:lineRule="auto"/>
        <w:jc w:val="center"/>
        <w:rPr>
          <w:rFonts w:ascii="Arial" w:hAnsi="Arial" w:cs="Arial"/>
          <w:b/>
          <w:sz w:val="19"/>
          <w:szCs w:val="19"/>
        </w:rPr>
      </w:pPr>
      <w:r w:rsidRPr="0048422D">
        <w:rPr>
          <w:rFonts w:ascii="Arial" w:hAnsi="Arial" w:cs="Arial"/>
          <w:b/>
          <w:sz w:val="19"/>
          <w:szCs w:val="19"/>
        </w:rPr>
        <w:t>POR “EL CONSIGNADOR”</w:t>
      </w:r>
    </w:p>
    <w:p w:rsidR="00DB094E" w:rsidRPr="0048422D" w:rsidRDefault="00DB094E" w:rsidP="006957CA">
      <w:pPr>
        <w:spacing w:line="240" w:lineRule="auto"/>
        <w:jc w:val="both"/>
        <w:rPr>
          <w:rFonts w:ascii="Arial" w:hAnsi="Arial" w:cs="Arial"/>
          <w:sz w:val="19"/>
          <w:szCs w:val="19"/>
        </w:rPr>
      </w:pPr>
    </w:p>
    <w:p w:rsidR="00DB094E" w:rsidRPr="0048422D" w:rsidRDefault="00DB094E" w:rsidP="006957CA">
      <w:pPr>
        <w:spacing w:line="240" w:lineRule="auto"/>
        <w:jc w:val="both"/>
        <w:rPr>
          <w:rFonts w:ascii="Arial" w:hAnsi="Arial" w:cs="Arial"/>
          <w:sz w:val="19"/>
          <w:szCs w:val="19"/>
        </w:rPr>
      </w:pPr>
    </w:p>
    <w:p w:rsidR="00DB094E" w:rsidRPr="0048422D" w:rsidRDefault="00DB094E" w:rsidP="00160F98">
      <w:pPr>
        <w:spacing w:line="240" w:lineRule="auto"/>
        <w:jc w:val="center"/>
        <w:rPr>
          <w:rFonts w:ascii="Arial" w:hAnsi="Arial" w:cs="Arial"/>
          <w:sz w:val="19"/>
          <w:szCs w:val="19"/>
        </w:rPr>
      </w:pPr>
      <w:r>
        <w:rPr>
          <w:rFonts w:ascii="Arial" w:hAnsi="Arial" w:cs="Arial"/>
          <w:sz w:val="19"/>
          <w:szCs w:val="19"/>
        </w:rPr>
        <w:t>Representante Legal</w:t>
      </w:r>
    </w:p>
    <w:p w:rsidR="00DB094E" w:rsidRDefault="00DB094E" w:rsidP="006957CA">
      <w:pPr>
        <w:spacing w:line="240" w:lineRule="auto"/>
        <w:jc w:val="both"/>
        <w:rPr>
          <w:rFonts w:ascii="Arial" w:hAnsi="Arial" w:cs="Arial"/>
          <w:sz w:val="19"/>
          <w:szCs w:val="19"/>
        </w:rPr>
      </w:pPr>
    </w:p>
    <w:p w:rsidR="00DB094E" w:rsidRPr="0048422D" w:rsidRDefault="00DB094E" w:rsidP="006957CA">
      <w:pPr>
        <w:spacing w:line="240" w:lineRule="auto"/>
        <w:jc w:val="both"/>
        <w:rPr>
          <w:rFonts w:ascii="Arial" w:hAnsi="Arial" w:cs="Arial"/>
          <w:sz w:val="19"/>
          <w:szCs w:val="19"/>
        </w:rPr>
      </w:pPr>
    </w:p>
    <w:p w:rsidR="00DB094E" w:rsidRPr="0048422D" w:rsidRDefault="00DB094E" w:rsidP="006957CA">
      <w:pPr>
        <w:spacing w:line="240" w:lineRule="auto"/>
        <w:jc w:val="center"/>
        <w:rPr>
          <w:rFonts w:ascii="Arial" w:hAnsi="Arial" w:cs="Arial"/>
          <w:b/>
          <w:sz w:val="19"/>
          <w:szCs w:val="19"/>
        </w:rPr>
      </w:pPr>
      <w:r w:rsidRPr="0048422D">
        <w:rPr>
          <w:rFonts w:ascii="Arial" w:hAnsi="Arial" w:cs="Arial"/>
          <w:b/>
          <w:sz w:val="19"/>
          <w:szCs w:val="19"/>
        </w:rPr>
        <w:t>POR “LA UAA”</w:t>
      </w:r>
    </w:p>
    <w:p w:rsidR="00DB094E" w:rsidRDefault="00DB094E" w:rsidP="006957CA">
      <w:pPr>
        <w:spacing w:line="240" w:lineRule="auto"/>
        <w:jc w:val="center"/>
        <w:rPr>
          <w:rFonts w:ascii="Arial" w:hAnsi="Arial" w:cs="Arial"/>
          <w:b/>
          <w:sz w:val="19"/>
          <w:szCs w:val="19"/>
        </w:rPr>
      </w:pPr>
    </w:p>
    <w:p w:rsidR="00DB094E" w:rsidRPr="0048422D" w:rsidRDefault="00DB094E" w:rsidP="006957CA">
      <w:pPr>
        <w:spacing w:line="240" w:lineRule="auto"/>
        <w:jc w:val="center"/>
        <w:rPr>
          <w:rFonts w:ascii="Arial" w:hAnsi="Arial" w:cs="Arial"/>
          <w:b/>
          <w:sz w:val="19"/>
          <w:szCs w:val="19"/>
        </w:rPr>
      </w:pPr>
    </w:p>
    <w:p w:rsidR="00DB094E" w:rsidRPr="0048422D" w:rsidRDefault="00962482" w:rsidP="006957CA">
      <w:pPr>
        <w:spacing w:line="240" w:lineRule="auto"/>
        <w:jc w:val="center"/>
        <w:rPr>
          <w:rFonts w:ascii="Arial" w:hAnsi="Arial" w:cs="Arial"/>
          <w:b/>
          <w:sz w:val="19"/>
          <w:szCs w:val="19"/>
        </w:rPr>
      </w:pPr>
      <w:r>
        <w:rPr>
          <w:rFonts w:ascii="Arial" w:hAnsi="Arial" w:cs="Arial"/>
          <w:b/>
          <w:sz w:val="19"/>
          <w:szCs w:val="19"/>
        </w:rPr>
        <w:t>DR. EN DER, JOSÉ MANUEL LÓPEZ LIBREROS</w:t>
      </w:r>
    </w:p>
    <w:p w:rsidR="00DB094E" w:rsidRPr="0048422D" w:rsidRDefault="00DB094E" w:rsidP="006957CA">
      <w:pPr>
        <w:spacing w:line="240" w:lineRule="auto"/>
        <w:jc w:val="center"/>
        <w:rPr>
          <w:rFonts w:ascii="Arial" w:hAnsi="Arial" w:cs="Arial"/>
          <w:sz w:val="19"/>
          <w:szCs w:val="19"/>
        </w:rPr>
      </w:pPr>
      <w:r w:rsidRPr="0048422D">
        <w:rPr>
          <w:rFonts w:ascii="Arial" w:hAnsi="Arial" w:cs="Arial"/>
          <w:sz w:val="19"/>
          <w:szCs w:val="19"/>
        </w:rPr>
        <w:t>Secretario General</w:t>
      </w:r>
    </w:p>
    <w:p w:rsidR="00DB094E" w:rsidRPr="0048422D" w:rsidRDefault="00DB094E" w:rsidP="006957CA">
      <w:pPr>
        <w:spacing w:line="240" w:lineRule="auto"/>
        <w:jc w:val="both"/>
        <w:rPr>
          <w:rFonts w:ascii="Arial" w:hAnsi="Arial" w:cs="Arial"/>
          <w:sz w:val="19"/>
          <w:szCs w:val="19"/>
        </w:rPr>
      </w:pPr>
    </w:p>
    <w:p w:rsidR="00DB094E" w:rsidRPr="0048422D" w:rsidRDefault="00DB094E" w:rsidP="006957CA">
      <w:pPr>
        <w:spacing w:line="240" w:lineRule="auto"/>
        <w:jc w:val="both"/>
        <w:rPr>
          <w:rFonts w:ascii="Arial" w:hAnsi="Arial" w:cs="Arial"/>
          <w:sz w:val="19"/>
          <w:szCs w:val="19"/>
        </w:rPr>
      </w:pPr>
      <w:r w:rsidRPr="0048422D">
        <w:rPr>
          <w:rFonts w:ascii="Arial" w:hAnsi="Arial" w:cs="Arial"/>
          <w:sz w:val="19"/>
          <w:szCs w:val="19"/>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415"/>
      </w:tblGrid>
      <w:tr w:rsidR="00DB094E" w:rsidRPr="0048422D" w:rsidTr="009A0F24">
        <w:tc>
          <w:tcPr>
            <w:tcW w:w="4415" w:type="dxa"/>
          </w:tcPr>
          <w:p w:rsidR="00DB094E" w:rsidRPr="0048422D" w:rsidRDefault="00DB094E" w:rsidP="009A0F24">
            <w:pPr>
              <w:contextualSpacing/>
              <w:jc w:val="center"/>
              <w:rPr>
                <w:rFonts w:ascii="Arial" w:hAnsi="Arial" w:cs="Arial"/>
                <w:b/>
                <w:spacing w:val="-2"/>
                <w:sz w:val="19"/>
                <w:szCs w:val="19"/>
              </w:rPr>
            </w:pPr>
            <w:r w:rsidRPr="0048422D">
              <w:rPr>
                <w:rStyle w:val="st"/>
                <w:rFonts w:ascii="Arial" w:hAnsi="Arial" w:cs="Arial"/>
                <w:b/>
                <w:spacing w:val="-2"/>
                <w:sz w:val="19"/>
                <w:szCs w:val="19"/>
              </w:rPr>
              <w:t>DR. EN TUR. ISMAEL MANUEL RODRÍGUEZ HERRERA</w:t>
            </w:r>
          </w:p>
          <w:p w:rsidR="00DB094E" w:rsidRPr="0048422D" w:rsidRDefault="00DB094E" w:rsidP="009A0F24">
            <w:pPr>
              <w:jc w:val="center"/>
              <w:rPr>
                <w:rFonts w:ascii="Arial" w:hAnsi="Arial" w:cs="Arial"/>
                <w:spacing w:val="-2"/>
                <w:sz w:val="19"/>
                <w:szCs w:val="19"/>
              </w:rPr>
            </w:pPr>
            <w:r w:rsidRPr="0048422D">
              <w:rPr>
                <w:rFonts w:ascii="Arial" w:hAnsi="Arial" w:cs="Arial"/>
                <w:spacing w:val="-2"/>
                <w:sz w:val="19"/>
                <w:szCs w:val="19"/>
              </w:rPr>
              <w:t>Director General de Difusión y Vinculación</w:t>
            </w:r>
          </w:p>
          <w:p w:rsidR="00DB094E" w:rsidRPr="0048422D" w:rsidRDefault="00DB094E" w:rsidP="009A0F24">
            <w:pPr>
              <w:tabs>
                <w:tab w:val="left" w:pos="300"/>
              </w:tabs>
              <w:ind w:left="-110"/>
              <w:jc w:val="center"/>
              <w:rPr>
                <w:rFonts w:ascii="Arial" w:hAnsi="Arial" w:cs="Arial"/>
                <w:bCs/>
                <w:spacing w:val="-2"/>
                <w:sz w:val="16"/>
                <w:szCs w:val="16"/>
                <w:lang w:val="es-ES_tradnl"/>
              </w:rPr>
            </w:pPr>
            <w:r w:rsidRPr="0048422D">
              <w:rPr>
                <w:rFonts w:ascii="Arial" w:hAnsi="Arial" w:cs="Arial"/>
                <w:bCs/>
                <w:spacing w:val="-2"/>
                <w:sz w:val="16"/>
                <w:szCs w:val="16"/>
                <w:lang w:val="es-ES_tradnl"/>
              </w:rPr>
              <w:t xml:space="preserve">ÁREA RESPONSABLE DE LOS ASPECTOS SUSTANTIVOS </w:t>
            </w:r>
          </w:p>
          <w:p w:rsidR="00DB094E" w:rsidRPr="0048422D" w:rsidRDefault="00DB094E" w:rsidP="009A0F24">
            <w:pPr>
              <w:tabs>
                <w:tab w:val="left" w:pos="300"/>
              </w:tabs>
              <w:ind w:left="-110"/>
              <w:jc w:val="center"/>
              <w:rPr>
                <w:rFonts w:ascii="Arial" w:hAnsi="Arial" w:cs="Arial"/>
                <w:b/>
                <w:spacing w:val="-2"/>
                <w:sz w:val="19"/>
                <w:szCs w:val="19"/>
              </w:rPr>
            </w:pPr>
            <w:r w:rsidRPr="0048422D">
              <w:rPr>
                <w:rFonts w:ascii="Arial" w:hAnsi="Arial" w:cs="Arial"/>
                <w:bCs/>
                <w:spacing w:val="-2"/>
                <w:sz w:val="16"/>
                <w:szCs w:val="16"/>
                <w:lang w:val="es-ES_tradnl"/>
              </w:rPr>
              <w:t>DE CARÁCTER ADMINISTRATIVO, OPERATIVO Y TÉCNICO</w:t>
            </w:r>
          </w:p>
        </w:tc>
        <w:tc>
          <w:tcPr>
            <w:tcW w:w="4415" w:type="dxa"/>
          </w:tcPr>
          <w:p w:rsidR="00DB094E" w:rsidRPr="0048422D" w:rsidRDefault="00DB094E" w:rsidP="009A0F24">
            <w:pPr>
              <w:contextualSpacing/>
              <w:jc w:val="center"/>
              <w:rPr>
                <w:rFonts w:ascii="Arial" w:hAnsi="Arial" w:cs="Arial"/>
                <w:b/>
                <w:spacing w:val="-2"/>
                <w:sz w:val="19"/>
                <w:szCs w:val="19"/>
              </w:rPr>
            </w:pPr>
            <w:r w:rsidRPr="0048422D">
              <w:rPr>
                <w:rFonts w:ascii="Arial" w:hAnsi="Arial" w:cs="Arial"/>
                <w:b/>
                <w:spacing w:val="-2"/>
                <w:sz w:val="19"/>
                <w:szCs w:val="19"/>
              </w:rPr>
              <w:t>MTRO. EN F. Y N. JORGE SILVA ROBLES</w:t>
            </w:r>
          </w:p>
          <w:p w:rsidR="00DB094E" w:rsidRPr="0048422D" w:rsidRDefault="00DB094E" w:rsidP="009A0F24">
            <w:pPr>
              <w:contextualSpacing/>
              <w:jc w:val="center"/>
              <w:rPr>
                <w:rFonts w:ascii="Arial" w:hAnsi="Arial" w:cs="Arial"/>
                <w:spacing w:val="-2"/>
                <w:sz w:val="19"/>
                <w:szCs w:val="19"/>
              </w:rPr>
            </w:pPr>
            <w:r w:rsidRPr="0048422D">
              <w:rPr>
                <w:rFonts w:ascii="Arial" w:hAnsi="Arial" w:cs="Arial"/>
                <w:spacing w:val="-2"/>
                <w:sz w:val="19"/>
                <w:szCs w:val="19"/>
              </w:rPr>
              <w:t>Director General Sustituto de Finanzas</w:t>
            </w:r>
          </w:p>
          <w:p w:rsidR="00DB094E" w:rsidRPr="0048422D" w:rsidRDefault="00DB094E" w:rsidP="009A0F24">
            <w:pPr>
              <w:jc w:val="center"/>
              <w:rPr>
                <w:rFonts w:ascii="Arial" w:hAnsi="Arial" w:cs="Arial"/>
                <w:spacing w:val="-2"/>
                <w:sz w:val="16"/>
                <w:szCs w:val="16"/>
              </w:rPr>
            </w:pPr>
            <w:r w:rsidRPr="0048422D">
              <w:rPr>
                <w:rFonts w:ascii="Arial" w:hAnsi="Arial" w:cs="Arial"/>
                <w:bCs/>
                <w:spacing w:val="-2"/>
                <w:sz w:val="16"/>
                <w:szCs w:val="16"/>
              </w:rPr>
              <w:t xml:space="preserve">ÁREA RESPONSABLE DE LOS COMPROMISOS Y ASPECTOS </w:t>
            </w:r>
            <w:r w:rsidRPr="0048422D">
              <w:rPr>
                <w:rFonts w:ascii="Arial" w:hAnsi="Arial" w:cs="Arial"/>
                <w:spacing w:val="-2"/>
                <w:sz w:val="16"/>
                <w:szCs w:val="16"/>
              </w:rPr>
              <w:t xml:space="preserve">SUSTANTIVOS DE CARÁCTER ADMINISTRATIVO, </w:t>
            </w:r>
          </w:p>
          <w:p w:rsidR="00DB094E" w:rsidRPr="0048422D" w:rsidRDefault="00DB094E" w:rsidP="009A0F24">
            <w:pPr>
              <w:jc w:val="center"/>
              <w:rPr>
                <w:rFonts w:ascii="Arial" w:hAnsi="Arial" w:cs="Arial"/>
                <w:b/>
                <w:spacing w:val="-2"/>
                <w:sz w:val="19"/>
                <w:szCs w:val="19"/>
              </w:rPr>
            </w:pPr>
            <w:r w:rsidRPr="0048422D">
              <w:rPr>
                <w:rFonts w:ascii="Arial" w:hAnsi="Arial" w:cs="Arial"/>
                <w:spacing w:val="-2"/>
                <w:sz w:val="16"/>
                <w:szCs w:val="16"/>
              </w:rPr>
              <w:t>PRESUPUESTAL Y FISCAL</w:t>
            </w:r>
          </w:p>
        </w:tc>
      </w:tr>
    </w:tbl>
    <w:p w:rsidR="00DB094E" w:rsidRDefault="00DB094E" w:rsidP="00E054C2">
      <w:pPr>
        <w:jc w:val="both"/>
        <w:rPr>
          <w:rFonts w:ascii="Arial" w:hAnsi="Arial" w:cs="Arial"/>
          <w:sz w:val="19"/>
          <w:szCs w:val="19"/>
        </w:rPr>
        <w:sectPr w:rsidR="00DB094E" w:rsidSect="00DB094E">
          <w:footerReference w:type="default" r:id="rId8"/>
          <w:headerReference w:type="first" r:id="rId9"/>
          <w:pgSz w:w="12240" w:h="15840"/>
          <w:pgMar w:top="1417" w:right="1701" w:bottom="1417" w:left="1701" w:header="708" w:footer="708" w:gutter="0"/>
          <w:pgNumType w:start="1"/>
          <w:cols w:space="708"/>
          <w:docGrid w:linePitch="360"/>
        </w:sectPr>
      </w:pPr>
    </w:p>
    <w:p w:rsidR="00DB094E" w:rsidRPr="00866B0A" w:rsidRDefault="00DB094E" w:rsidP="00E054C2">
      <w:pPr>
        <w:jc w:val="both"/>
        <w:rPr>
          <w:rFonts w:ascii="Arial" w:hAnsi="Arial" w:cs="Arial"/>
          <w:sz w:val="19"/>
          <w:szCs w:val="19"/>
        </w:rPr>
      </w:pPr>
    </w:p>
    <w:sectPr w:rsidR="00DB094E" w:rsidRPr="00866B0A" w:rsidSect="00DB094E">
      <w:footerReference w:type="default" r:id="rId10"/>
      <w:headerReference w:type="first" r:id="rId1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40D" w:rsidRDefault="0097640D" w:rsidP="00E054C2">
      <w:pPr>
        <w:spacing w:after="0" w:line="240" w:lineRule="auto"/>
      </w:pPr>
      <w:r>
        <w:separator/>
      </w:r>
    </w:p>
  </w:endnote>
  <w:endnote w:type="continuationSeparator" w:id="0">
    <w:p w:rsidR="0097640D" w:rsidRDefault="0097640D" w:rsidP="00E0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1487776462"/>
      <w:docPartObj>
        <w:docPartGallery w:val="Page Numbers (Bottom of Page)"/>
        <w:docPartUnique/>
      </w:docPartObj>
    </w:sdtPr>
    <w:sdtEndPr/>
    <w:sdtContent>
      <w:sdt>
        <w:sdtPr>
          <w:rPr>
            <w:rFonts w:ascii="Arial" w:hAnsi="Arial" w:cs="Arial"/>
            <w:sz w:val="18"/>
            <w:szCs w:val="18"/>
          </w:rPr>
          <w:id w:val="-1154134148"/>
          <w:docPartObj>
            <w:docPartGallery w:val="Page Numbers (Top of Page)"/>
            <w:docPartUnique/>
          </w:docPartObj>
        </w:sdtPr>
        <w:sdtEndPr/>
        <w:sdtContent>
          <w:p w:rsidR="00DB094E" w:rsidRPr="004D14AA" w:rsidRDefault="00DB094E">
            <w:pPr>
              <w:pStyle w:val="Piedepgina"/>
              <w:jc w:val="center"/>
              <w:rPr>
                <w:rFonts w:ascii="Arial" w:hAnsi="Arial" w:cs="Arial"/>
                <w:sz w:val="18"/>
                <w:szCs w:val="18"/>
              </w:rPr>
            </w:pPr>
            <w:r w:rsidRPr="004D14AA">
              <w:rPr>
                <w:rFonts w:ascii="Arial" w:hAnsi="Arial" w:cs="Arial"/>
                <w:sz w:val="18"/>
                <w:szCs w:val="18"/>
                <w:lang w:val="es-ES"/>
              </w:rPr>
              <w:t xml:space="preserve">Página </w:t>
            </w:r>
            <w:r w:rsidRPr="004D14AA">
              <w:rPr>
                <w:rFonts w:ascii="Arial" w:hAnsi="Arial" w:cs="Arial"/>
                <w:b/>
                <w:bCs/>
                <w:sz w:val="18"/>
                <w:szCs w:val="18"/>
              </w:rPr>
              <w:fldChar w:fldCharType="begin"/>
            </w:r>
            <w:r w:rsidRPr="004D14AA">
              <w:rPr>
                <w:rFonts w:ascii="Arial" w:hAnsi="Arial" w:cs="Arial"/>
                <w:b/>
                <w:bCs/>
                <w:sz w:val="18"/>
                <w:szCs w:val="18"/>
              </w:rPr>
              <w:instrText>PAGE</w:instrText>
            </w:r>
            <w:r w:rsidRPr="004D14AA">
              <w:rPr>
                <w:rFonts w:ascii="Arial" w:hAnsi="Arial" w:cs="Arial"/>
                <w:b/>
                <w:bCs/>
                <w:sz w:val="18"/>
                <w:szCs w:val="18"/>
              </w:rPr>
              <w:fldChar w:fldCharType="separate"/>
            </w:r>
            <w:r w:rsidR="003C3509">
              <w:rPr>
                <w:rFonts w:ascii="Arial" w:hAnsi="Arial" w:cs="Arial"/>
                <w:b/>
                <w:bCs/>
                <w:noProof/>
                <w:sz w:val="18"/>
                <w:szCs w:val="18"/>
              </w:rPr>
              <w:t>3</w:t>
            </w:r>
            <w:r w:rsidRPr="004D14AA">
              <w:rPr>
                <w:rFonts w:ascii="Arial" w:hAnsi="Arial" w:cs="Arial"/>
                <w:b/>
                <w:bCs/>
                <w:sz w:val="18"/>
                <w:szCs w:val="18"/>
              </w:rPr>
              <w:fldChar w:fldCharType="end"/>
            </w:r>
            <w:r w:rsidRPr="004D14AA">
              <w:rPr>
                <w:rFonts w:ascii="Arial" w:hAnsi="Arial" w:cs="Arial"/>
                <w:sz w:val="18"/>
                <w:szCs w:val="18"/>
                <w:lang w:val="es-ES"/>
              </w:rPr>
              <w:t xml:space="preserve"> de </w:t>
            </w:r>
            <w:r w:rsidRPr="004D14AA">
              <w:rPr>
                <w:rFonts w:ascii="Arial" w:hAnsi="Arial" w:cs="Arial"/>
                <w:b/>
                <w:bCs/>
                <w:sz w:val="18"/>
                <w:szCs w:val="18"/>
              </w:rPr>
              <w:fldChar w:fldCharType="begin"/>
            </w:r>
            <w:r w:rsidRPr="004D14AA">
              <w:rPr>
                <w:rFonts w:ascii="Arial" w:hAnsi="Arial" w:cs="Arial"/>
                <w:b/>
                <w:bCs/>
                <w:sz w:val="18"/>
                <w:szCs w:val="18"/>
              </w:rPr>
              <w:instrText>NUMPAGES</w:instrText>
            </w:r>
            <w:r w:rsidRPr="004D14AA">
              <w:rPr>
                <w:rFonts w:ascii="Arial" w:hAnsi="Arial" w:cs="Arial"/>
                <w:b/>
                <w:bCs/>
                <w:sz w:val="18"/>
                <w:szCs w:val="18"/>
              </w:rPr>
              <w:fldChar w:fldCharType="separate"/>
            </w:r>
            <w:r w:rsidR="003C3509">
              <w:rPr>
                <w:rFonts w:ascii="Arial" w:hAnsi="Arial" w:cs="Arial"/>
                <w:b/>
                <w:bCs/>
                <w:noProof/>
                <w:sz w:val="18"/>
                <w:szCs w:val="18"/>
              </w:rPr>
              <w:t>3</w:t>
            </w:r>
            <w:r w:rsidRPr="004D14AA">
              <w:rPr>
                <w:rFonts w:ascii="Arial" w:hAnsi="Arial" w:cs="Arial"/>
                <w:b/>
                <w:bCs/>
                <w:sz w:val="18"/>
                <w:szCs w:val="18"/>
              </w:rPr>
              <w:fldChar w:fldCharType="end"/>
            </w:r>
          </w:p>
        </w:sdtContent>
      </w:sdt>
    </w:sdtContent>
  </w:sdt>
  <w:p w:rsidR="00DB094E" w:rsidRDefault="00DB09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727729216"/>
      <w:docPartObj>
        <w:docPartGallery w:val="Page Numbers (Bottom of Page)"/>
        <w:docPartUnique/>
      </w:docPartObj>
    </w:sdtPr>
    <w:sdtEndPr/>
    <w:sdtContent>
      <w:sdt>
        <w:sdtPr>
          <w:rPr>
            <w:rFonts w:ascii="Arial" w:hAnsi="Arial" w:cs="Arial"/>
            <w:sz w:val="18"/>
            <w:szCs w:val="18"/>
          </w:rPr>
          <w:id w:val="1728636285"/>
          <w:docPartObj>
            <w:docPartGallery w:val="Page Numbers (Top of Page)"/>
            <w:docPartUnique/>
          </w:docPartObj>
        </w:sdtPr>
        <w:sdtEndPr/>
        <w:sdtContent>
          <w:p w:rsidR="002D0CA8" w:rsidRPr="004D14AA" w:rsidRDefault="002D0CA8">
            <w:pPr>
              <w:pStyle w:val="Piedepgina"/>
              <w:jc w:val="center"/>
              <w:rPr>
                <w:rFonts w:ascii="Arial" w:hAnsi="Arial" w:cs="Arial"/>
                <w:sz w:val="18"/>
                <w:szCs w:val="18"/>
              </w:rPr>
            </w:pPr>
            <w:r w:rsidRPr="004D14AA">
              <w:rPr>
                <w:rFonts w:ascii="Arial" w:hAnsi="Arial" w:cs="Arial"/>
                <w:sz w:val="18"/>
                <w:szCs w:val="18"/>
                <w:lang w:val="es-ES"/>
              </w:rPr>
              <w:t xml:space="preserve">Página </w:t>
            </w:r>
            <w:r w:rsidRPr="004D14AA">
              <w:rPr>
                <w:rFonts w:ascii="Arial" w:hAnsi="Arial" w:cs="Arial"/>
                <w:b/>
                <w:bCs/>
                <w:sz w:val="18"/>
                <w:szCs w:val="18"/>
              </w:rPr>
              <w:fldChar w:fldCharType="begin"/>
            </w:r>
            <w:r w:rsidRPr="004D14AA">
              <w:rPr>
                <w:rFonts w:ascii="Arial" w:hAnsi="Arial" w:cs="Arial"/>
                <w:b/>
                <w:bCs/>
                <w:sz w:val="18"/>
                <w:szCs w:val="18"/>
              </w:rPr>
              <w:instrText>PAGE</w:instrText>
            </w:r>
            <w:r w:rsidRPr="004D14AA">
              <w:rPr>
                <w:rFonts w:ascii="Arial" w:hAnsi="Arial" w:cs="Arial"/>
                <w:b/>
                <w:bCs/>
                <w:sz w:val="18"/>
                <w:szCs w:val="18"/>
              </w:rPr>
              <w:fldChar w:fldCharType="separate"/>
            </w:r>
            <w:r w:rsidR="00DB094E">
              <w:rPr>
                <w:rFonts w:ascii="Arial" w:hAnsi="Arial" w:cs="Arial"/>
                <w:b/>
                <w:bCs/>
                <w:noProof/>
                <w:sz w:val="18"/>
                <w:szCs w:val="18"/>
              </w:rPr>
              <w:t>1</w:t>
            </w:r>
            <w:r w:rsidRPr="004D14AA">
              <w:rPr>
                <w:rFonts w:ascii="Arial" w:hAnsi="Arial" w:cs="Arial"/>
                <w:b/>
                <w:bCs/>
                <w:sz w:val="18"/>
                <w:szCs w:val="18"/>
              </w:rPr>
              <w:fldChar w:fldCharType="end"/>
            </w:r>
            <w:r w:rsidRPr="004D14AA">
              <w:rPr>
                <w:rFonts w:ascii="Arial" w:hAnsi="Arial" w:cs="Arial"/>
                <w:sz w:val="18"/>
                <w:szCs w:val="18"/>
                <w:lang w:val="es-ES"/>
              </w:rPr>
              <w:t xml:space="preserve"> de </w:t>
            </w:r>
            <w:r w:rsidRPr="004D14AA">
              <w:rPr>
                <w:rFonts w:ascii="Arial" w:hAnsi="Arial" w:cs="Arial"/>
                <w:b/>
                <w:bCs/>
                <w:sz w:val="18"/>
                <w:szCs w:val="18"/>
              </w:rPr>
              <w:fldChar w:fldCharType="begin"/>
            </w:r>
            <w:r w:rsidRPr="004D14AA">
              <w:rPr>
                <w:rFonts w:ascii="Arial" w:hAnsi="Arial" w:cs="Arial"/>
                <w:b/>
                <w:bCs/>
                <w:sz w:val="18"/>
                <w:szCs w:val="18"/>
              </w:rPr>
              <w:instrText>NUMPAGES</w:instrText>
            </w:r>
            <w:r w:rsidRPr="004D14AA">
              <w:rPr>
                <w:rFonts w:ascii="Arial" w:hAnsi="Arial" w:cs="Arial"/>
                <w:b/>
                <w:bCs/>
                <w:sz w:val="18"/>
                <w:szCs w:val="18"/>
              </w:rPr>
              <w:fldChar w:fldCharType="separate"/>
            </w:r>
            <w:r w:rsidR="00171342">
              <w:rPr>
                <w:rFonts w:ascii="Arial" w:hAnsi="Arial" w:cs="Arial"/>
                <w:b/>
                <w:bCs/>
                <w:noProof/>
                <w:sz w:val="18"/>
                <w:szCs w:val="18"/>
              </w:rPr>
              <w:t>3</w:t>
            </w:r>
            <w:r w:rsidRPr="004D14AA">
              <w:rPr>
                <w:rFonts w:ascii="Arial" w:hAnsi="Arial" w:cs="Arial"/>
                <w:b/>
                <w:bCs/>
                <w:sz w:val="18"/>
                <w:szCs w:val="18"/>
              </w:rPr>
              <w:fldChar w:fldCharType="end"/>
            </w:r>
          </w:p>
        </w:sdtContent>
      </w:sdt>
    </w:sdtContent>
  </w:sdt>
  <w:p w:rsidR="002D0CA8" w:rsidRDefault="002D0C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40D" w:rsidRDefault="0097640D" w:rsidP="00E054C2">
      <w:pPr>
        <w:spacing w:after="0" w:line="240" w:lineRule="auto"/>
      </w:pPr>
      <w:r>
        <w:separator/>
      </w:r>
    </w:p>
  </w:footnote>
  <w:footnote w:type="continuationSeparator" w:id="0">
    <w:p w:rsidR="0097640D" w:rsidRDefault="0097640D" w:rsidP="00E0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94E" w:rsidRDefault="00DB094E" w:rsidP="00E054C2">
    <w:pPr>
      <w:pStyle w:val="Encabezado"/>
      <w:rPr>
        <w:noProof/>
        <w:lang w:eastAsia="es-MX"/>
      </w:rPr>
    </w:pPr>
  </w:p>
  <w:p w:rsidR="00DB094E" w:rsidRDefault="00DB094E" w:rsidP="00E054C2">
    <w:pPr>
      <w:pStyle w:val="Encabezado"/>
      <w:rPr>
        <w:noProof/>
        <w:lang w:eastAsia="es-MX"/>
      </w:rPr>
    </w:pPr>
  </w:p>
  <w:p w:rsidR="00DB094E" w:rsidRDefault="00DB094E" w:rsidP="00E054C2">
    <w:pPr>
      <w:pStyle w:val="Encabezado"/>
      <w:rPr>
        <w:noProof/>
        <w:lang w:eastAsia="es-MX"/>
      </w:rPr>
    </w:pPr>
  </w:p>
  <w:p w:rsidR="00DB094E" w:rsidRDefault="00DB094E" w:rsidP="00E054C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CA8" w:rsidRDefault="002D0CA8" w:rsidP="00E054C2">
    <w:pPr>
      <w:pStyle w:val="Encabezado"/>
      <w:rPr>
        <w:noProof/>
        <w:lang w:eastAsia="es-MX"/>
      </w:rPr>
    </w:pPr>
  </w:p>
  <w:p w:rsidR="002D0CA8" w:rsidRDefault="002D0CA8" w:rsidP="00E054C2">
    <w:pPr>
      <w:pStyle w:val="Encabezado"/>
      <w:rPr>
        <w:noProof/>
        <w:lang w:eastAsia="es-MX"/>
      </w:rPr>
    </w:pPr>
  </w:p>
  <w:p w:rsidR="002D0CA8" w:rsidRDefault="002D0CA8" w:rsidP="00E054C2">
    <w:pPr>
      <w:pStyle w:val="Encabezado"/>
      <w:rPr>
        <w:noProof/>
        <w:lang w:eastAsia="es-MX"/>
      </w:rPr>
    </w:pPr>
  </w:p>
  <w:p w:rsidR="002D0CA8" w:rsidRDefault="002D0CA8" w:rsidP="00E054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659B338E"/>
    <w:multiLevelType w:val="hybridMultilevel"/>
    <w:tmpl w:val="1052876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7A113FFB"/>
    <w:multiLevelType w:val="hybridMultilevel"/>
    <w:tmpl w:val="39D04C8A"/>
    <w:lvl w:ilvl="0" w:tplc="DC44D2D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4C2"/>
    <w:rsid w:val="000169FC"/>
    <w:rsid w:val="00052BAA"/>
    <w:rsid w:val="000E11D2"/>
    <w:rsid w:val="000F3A1A"/>
    <w:rsid w:val="00141C17"/>
    <w:rsid w:val="00144BF8"/>
    <w:rsid w:val="00160F98"/>
    <w:rsid w:val="00171342"/>
    <w:rsid w:val="00185D28"/>
    <w:rsid w:val="001A7E0B"/>
    <w:rsid w:val="001C3080"/>
    <w:rsid w:val="002A120C"/>
    <w:rsid w:val="002C33FE"/>
    <w:rsid w:val="002D0CA8"/>
    <w:rsid w:val="0031718E"/>
    <w:rsid w:val="00327CB5"/>
    <w:rsid w:val="00341C8D"/>
    <w:rsid w:val="00391C7B"/>
    <w:rsid w:val="00394E1C"/>
    <w:rsid w:val="003C3509"/>
    <w:rsid w:val="004D14AA"/>
    <w:rsid w:val="00502363"/>
    <w:rsid w:val="00557713"/>
    <w:rsid w:val="005612C3"/>
    <w:rsid w:val="005652C5"/>
    <w:rsid w:val="005B0556"/>
    <w:rsid w:val="005B2AE7"/>
    <w:rsid w:val="005C6BF6"/>
    <w:rsid w:val="005D21A4"/>
    <w:rsid w:val="00601BDC"/>
    <w:rsid w:val="00625FD1"/>
    <w:rsid w:val="00651B1B"/>
    <w:rsid w:val="006556E8"/>
    <w:rsid w:val="00690C70"/>
    <w:rsid w:val="006957CA"/>
    <w:rsid w:val="006D3E5E"/>
    <w:rsid w:val="006E50BB"/>
    <w:rsid w:val="00753886"/>
    <w:rsid w:val="007B61A7"/>
    <w:rsid w:val="00866B0A"/>
    <w:rsid w:val="008A028C"/>
    <w:rsid w:val="008D1B50"/>
    <w:rsid w:val="0090512A"/>
    <w:rsid w:val="00911306"/>
    <w:rsid w:val="00914C8C"/>
    <w:rsid w:val="00930F33"/>
    <w:rsid w:val="00944922"/>
    <w:rsid w:val="00962482"/>
    <w:rsid w:val="0097640D"/>
    <w:rsid w:val="00980549"/>
    <w:rsid w:val="009A0F24"/>
    <w:rsid w:val="009C0ABF"/>
    <w:rsid w:val="009C305D"/>
    <w:rsid w:val="009D1A93"/>
    <w:rsid w:val="009F161F"/>
    <w:rsid w:val="00A87760"/>
    <w:rsid w:val="00AA2278"/>
    <w:rsid w:val="00AC3F3A"/>
    <w:rsid w:val="00B34818"/>
    <w:rsid w:val="00BD6F27"/>
    <w:rsid w:val="00C24F29"/>
    <w:rsid w:val="00CD7306"/>
    <w:rsid w:val="00CE14F2"/>
    <w:rsid w:val="00D73954"/>
    <w:rsid w:val="00DB094E"/>
    <w:rsid w:val="00DB59EA"/>
    <w:rsid w:val="00DC3EC5"/>
    <w:rsid w:val="00E054C2"/>
    <w:rsid w:val="00E218F8"/>
    <w:rsid w:val="00E3112C"/>
    <w:rsid w:val="00ED3A17"/>
    <w:rsid w:val="00F6405B"/>
    <w:rsid w:val="00F97DEF"/>
    <w:rsid w:val="00FC3EB0"/>
    <w:rsid w:val="00FF5839"/>
    <w:rsid w:val="00FF67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36E9D"/>
  <w15:chartTrackingRefBased/>
  <w15:docId w15:val="{272A3640-D900-410C-AB1E-D5106EB8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54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054C2"/>
  </w:style>
  <w:style w:type="paragraph" w:styleId="Piedepgina">
    <w:name w:val="footer"/>
    <w:basedOn w:val="Normal"/>
    <w:link w:val="PiedepginaCar"/>
    <w:uiPriority w:val="99"/>
    <w:unhideWhenUsed/>
    <w:rsid w:val="00E05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54C2"/>
  </w:style>
  <w:style w:type="paragraph" w:styleId="Prrafodelista">
    <w:name w:val="List Paragraph"/>
    <w:basedOn w:val="Normal"/>
    <w:uiPriority w:val="34"/>
    <w:qFormat/>
    <w:rsid w:val="00E054C2"/>
    <w:pPr>
      <w:ind w:left="720"/>
      <w:contextualSpacing/>
    </w:pPr>
  </w:style>
  <w:style w:type="table" w:styleId="Tablaconcuadrcula">
    <w:name w:val="Table Grid"/>
    <w:basedOn w:val="Tablanormal"/>
    <w:rsid w:val="00E054C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E0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1511</Words>
  <Characters>8617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KAROL MARTINEZ VILLAGRAN</dc:creator>
  <cp:keywords/>
  <dc:description/>
  <cp:lastModifiedBy>Libreria</cp:lastModifiedBy>
  <cp:revision>8</cp:revision>
  <cp:lastPrinted>2024-02-23T20:55:00Z</cp:lastPrinted>
  <dcterms:created xsi:type="dcterms:W3CDTF">2024-02-12T17:00:00Z</dcterms:created>
  <dcterms:modified xsi:type="dcterms:W3CDTF">2025-01-30T17:58:00Z</dcterms:modified>
</cp:coreProperties>
</file>